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613"/>
      </w:tblGrid>
      <w:tr w:rsidR="00595922" w:rsidRPr="00826871" w:rsidTr="005B077C">
        <w:trPr>
          <w:trHeight w:val="551"/>
        </w:trPr>
        <w:tc>
          <w:tcPr>
            <w:tcW w:w="8613" w:type="dxa"/>
            <w:shd w:val="clear" w:color="auto" w:fill="auto"/>
            <w:vAlign w:val="center"/>
          </w:tcPr>
          <w:p w:rsidR="00595922" w:rsidRPr="00826871" w:rsidRDefault="00B1658F" w:rsidP="005B077C">
            <w:pPr>
              <w:rPr>
                <w:rFonts w:ascii="Comic Sans MS" w:hAnsi="Comic Sans MS"/>
                <w:b/>
                <w:bCs/>
                <w:sz w:val="20"/>
              </w:rPr>
            </w:pPr>
            <w:bookmarkStart w:id="0" w:name="_GoBack"/>
            <w:bookmarkEnd w:id="0"/>
            <w:r>
              <w:rPr>
                <w:rFonts w:ascii="Comic Sans MS" w:hAnsi="Comic Sans MS"/>
                <w:b/>
                <w:bCs/>
                <w:noProof/>
                <w:sz w:val="36"/>
              </w:rPr>
              <w:drawing>
                <wp:anchor distT="0" distB="0" distL="114300" distR="114300" simplePos="0" relativeHeight="251662336" behindDoc="0" locked="0" layoutInCell="1" allowOverlap="1" wp14:anchorId="35A4D08B" wp14:editId="0EE13F50">
                  <wp:simplePos x="0" y="0"/>
                  <wp:positionH relativeFrom="column">
                    <wp:posOffset>5604510</wp:posOffset>
                  </wp:positionH>
                  <wp:positionV relativeFrom="paragraph">
                    <wp:posOffset>-33020</wp:posOffset>
                  </wp:positionV>
                  <wp:extent cx="1021080" cy="1038225"/>
                  <wp:effectExtent l="0" t="0" r="762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271" t="13654" r="29832" b="10895"/>
                          <a:stretch>
                            <a:fillRect/>
                          </a:stretch>
                        </pic:blipFill>
                        <pic:spPr bwMode="auto">
                          <a:xfrm>
                            <a:off x="0" y="0"/>
                            <a:ext cx="1021080" cy="1038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95922">
              <w:rPr>
                <w:rFonts w:ascii="Comic Sans MS" w:hAnsi="Comic Sans MS"/>
                <w:b/>
                <w:bCs/>
                <w:sz w:val="36"/>
              </w:rPr>
              <w:t>E</w:t>
            </w:r>
            <w:r w:rsidR="005B077C">
              <w:rPr>
                <w:rFonts w:ascii="Comic Sans MS" w:hAnsi="Comic Sans MS"/>
                <w:b/>
                <w:bCs/>
                <w:sz w:val="36"/>
              </w:rPr>
              <w:t xml:space="preserve">ARLY YEARS FOUNDATION STAGE </w:t>
            </w:r>
            <w:r w:rsidR="00595922">
              <w:rPr>
                <w:rFonts w:ascii="Comic Sans MS" w:hAnsi="Comic Sans MS"/>
                <w:b/>
                <w:bCs/>
                <w:sz w:val="36"/>
              </w:rPr>
              <w:t>POLICY</w:t>
            </w:r>
          </w:p>
        </w:tc>
      </w:tr>
      <w:tr w:rsidR="00595922" w:rsidRPr="00826871" w:rsidTr="005B077C">
        <w:trPr>
          <w:trHeight w:val="551"/>
        </w:trPr>
        <w:tc>
          <w:tcPr>
            <w:tcW w:w="8613" w:type="dxa"/>
            <w:shd w:val="clear" w:color="auto" w:fill="auto"/>
            <w:vAlign w:val="center"/>
          </w:tcPr>
          <w:p w:rsidR="00595922" w:rsidRPr="00826871" w:rsidRDefault="00595922" w:rsidP="00B1658F">
            <w:pPr>
              <w:rPr>
                <w:rFonts w:ascii="Comic Sans MS" w:hAnsi="Comic Sans MS"/>
                <w:bCs/>
              </w:rPr>
            </w:pPr>
            <w:r w:rsidRPr="00826871">
              <w:rPr>
                <w:rFonts w:ascii="Comic Sans MS" w:hAnsi="Comic Sans MS"/>
                <w:bCs/>
              </w:rPr>
              <w:t xml:space="preserve">Person Responsible:  </w:t>
            </w:r>
            <w:r w:rsidR="002247AA">
              <w:rPr>
                <w:rFonts w:ascii="Comic Sans MS" w:hAnsi="Comic Sans MS"/>
                <w:bCs/>
              </w:rPr>
              <w:t>Ginny Lamonby</w:t>
            </w:r>
          </w:p>
        </w:tc>
      </w:tr>
      <w:tr w:rsidR="00595922" w:rsidRPr="00826871" w:rsidTr="005B077C">
        <w:trPr>
          <w:trHeight w:val="582"/>
        </w:trPr>
        <w:tc>
          <w:tcPr>
            <w:tcW w:w="8613" w:type="dxa"/>
            <w:shd w:val="clear" w:color="auto" w:fill="auto"/>
            <w:vAlign w:val="center"/>
          </w:tcPr>
          <w:p w:rsidR="00595922" w:rsidRPr="00826871" w:rsidRDefault="00B1658F" w:rsidP="00B1658F">
            <w:pPr>
              <w:rPr>
                <w:rFonts w:ascii="Comic Sans MS" w:hAnsi="Comic Sans MS"/>
                <w:bCs/>
              </w:rPr>
            </w:pPr>
            <w:r>
              <w:rPr>
                <w:rFonts w:ascii="Comic Sans MS" w:hAnsi="Comic Sans MS"/>
                <w:b/>
                <w:bCs/>
                <w:noProof/>
                <w:sz w:val="36"/>
              </w:rPr>
              <w:drawing>
                <wp:anchor distT="0" distB="0" distL="114300" distR="114300" simplePos="0" relativeHeight="251663360" behindDoc="0" locked="0" layoutInCell="1" allowOverlap="1" wp14:anchorId="4BDC0C30" wp14:editId="53CC610E">
                  <wp:simplePos x="0" y="0"/>
                  <wp:positionH relativeFrom="column">
                    <wp:posOffset>5753100</wp:posOffset>
                  </wp:positionH>
                  <wp:positionV relativeFrom="paragraph">
                    <wp:posOffset>250825</wp:posOffset>
                  </wp:positionV>
                  <wp:extent cx="752475" cy="749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9935"/>
                          </a:xfrm>
                          <a:prstGeom prst="rect">
                            <a:avLst/>
                          </a:prstGeom>
                          <a:noFill/>
                          <a:extLst/>
                        </pic:spPr>
                      </pic:pic>
                    </a:graphicData>
                  </a:graphic>
                  <wp14:sizeRelH relativeFrom="margin">
                    <wp14:pctWidth>0</wp14:pctWidth>
                  </wp14:sizeRelH>
                  <wp14:sizeRelV relativeFrom="margin">
                    <wp14:pctHeight>0</wp14:pctHeight>
                  </wp14:sizeRelV>
                </wp:anchor>
              </w:drawing>
            </w:r>
            <w:r w:rsidR="00595922" w:rsidRPr="00826871">
              <w:rPr>
                <w:rFonts w:ascii="Comic Sans MS" w:hAnsi="Comic Sans MS"/>
                <w:bCs/>
              </w:rPr>
              <w:t xml:space="preserve">Approved:  </w:t>
            </w:r>
            <w:r w:rsidR="008B4993">
              <w:rPr>
                <w:rFonts w:ascii="Comic Sans MS" w:hAnsi="Comic Sans MS"/>
                <w:bCs/>
              </w:rPr>
              <w:t>Autumn</w:t>
            </w:r>
            <w:r>
              <w:rPr>
                <w:rFonts w:ascii="Comic Sans MS" w:hAnsi="Comic Sans MS"/>
                <w:bCs/>
              </w:rPr>
              <w:t xml:space="preserve"> </w:t>
            </w:r>
            <w:r w:rsidR="008B4993">
              <w:rPr>
                <w:rFonts w:ascii="Comic Sans MS" w:hAnsi="Comic Sans MS"/>
                <w:bCs/>
              </w:rPr>
              <w:t>2020</w:t>
            </w:r>
          </w:p>
        </w:tc>
      </w:tr>
      <w:tr w:rsidR="00595922" w:rsidRPr="00826871" w:rsidTr="005B077C">
        <w:trPr>
          <w:trHeight w:val="551"/>
        </w:trPr>
        <w:tc>
          <w:tcPr>
            <w:tcW w:w="8613" w:type="dxa"/>
            <w:shd w:val="clear" w:color="auto" w:fill="auto"/>
            <w:vAlign w:val="bottom"/>
          </w:tcPr>
          <w:p w:rsidR="00595922" w:rsidRPr="00826871" w:rsidRDefault="00D202D6" w:rsidP="00B1658F">
            <w:pPr>
              <w:rPr>
                <w:rFonts w:ascii="Comic Sans MS" w:hAnsi="Comic Sans MS"/>
                <w:bCs/>
              </w:rPr>
            </w:pPr>
            <w:r>
              <w:rPr>
                <w:rFonts w:ascii="Comic Sans MS" w:hAnsi="Comic Sans MS"/>
                <w:bCs/>
              </w:rPr>
              <w:t>Updated:  September 2020</w:t>
            </w:r>
          </w:p>
        </w:tc>
      </w:tr>
      <w:tr w:rsidR="00595922" w:rsidRPr="00826871" w:rsidTr="005B077C">
        <w:trPr>
          <w:trHeight w:val="582"/>
        </w:trPr>
        <w:tc>
          <w:tcPr>
            <w:tcW w:w="8613" w:type="dxa"/>
            <w:shd w:val="clear" w:color="auto" w:fill="auto"/>
            <w:vAlign w:val="center"/>
          </w:tcPr>
          <w:p w:rsidR="00595922" w:rsidRPr="00826871" w:rsidRDefault="00595922" w:rsidP="00B1658F">
            <w:pPr>
              <w:rPr>
                <w:rFonts w:ascii="Comic Sans MS" w:hAnsi="Comic Sans MS"/>
                <w:bCs/>
              </w:rPr>
            </w:pPr>
            <w:r w:rsidRPr="00826871">
              <w:rPr>
                <w:rFonts w:ascii="Comic Sans MS" w:hAnsi="Comic Sans MS"/>
                <w:bCs/>
              </w:rPr>
              <w:t xml:space="preserve">Review Date:  </w:t>
            </w:r>
            <w:r w:rsidR="00D202D6">
              <w:rPr>
                <w:rFonts w:ascii="Comic Sans MS" w:hAnsi="Comic Sans MS"/>
                <w:bCs/>
              </w:rPr>
              <w:t>Summer 2024</w:t>
            </w:r>
          </w:p>
        </w:tc>
      </w:tr>
    </w:tbl>
    <w:p w:rsidR="00595922" w:rsidRPr="00595922" w:rsidRDefault="00595922" w:rsidP="00595922">
      <w:pPr>
        <w:pStyle w:val="NoSpacing"/>
        <w:rPr>
          <w:rFonts w:ascii="Comic Sans MS" w:hAnsi="Comic Sans MS"/>
          <w:sz w:val="20"/>
        </w:rPr>
      </w:pPr>
    </w:p>
    <w:p w:rsidR="00595922" w:rsidRPr="00595922" w:rsidRDefault="00595922" w:rsidP="00595922">
      <w:pPr>
        <w:pStyle w:val="NoSpacing"/>
        <w:rPr>
          <w:rFonts w:ascii="Comic Sans MS" w:hAnsi="Comic Sans MS"/>
          <w:sz w:val="20"/>
        </w:rPr>
      </w:pPr>
    </w:p>
    <w:p w:rsidR="00CC5AB5" w:rsidRPr="00595922" w:rsidRDefault="00CC5AB5" w:rsidP="00595922">
      <w:pPr>
        <w:pStyle w:val="NoSpacing"/>
        <w:rPr>
          <w:rFonts w:ascii="Comic Sans MS" w:hAnsi="Comic Sans MS"/>
          <w:b/>
          <w:sz w:val="24"/>
        </w:rPr>
      </w:pPr>
      <w:r w:rsidRPr="00595922">
        <w:rPr>
          <w:rFonts w:ascii="Comic Sans MS" w:hAnsi="Comic Sans MS"/>
          <w:b/>
          <w:sz w:val="24"/>
        </w:rPr>
        <w:t xml:space="preserve">Introduction </w:t>
      </w:r>
    </w:p>
    <w:p w:rsidR="00CC5AB5" w:rsidRPr="001A66E8" w:rsidRDefault="00497DCC" w:rsidP="00595922">
      <w:pPr>
        <w:pStyle w:val="NoSpacing"/>
        <w:rPr>
          <w:rFonts w:ascii="Comic Sans MS" w:hAnsi="Comic Sans MS"/>
          <w:sz w:val="20"/>
        </w:rPr>
      </w:pPr>
      <w:r w:rsidRPr="00B1658F">
        <w:rPr>
          <w:rFonts w:ascii="Comic Sans MS" w:hAnsi="Comic Sans MS"/>
          <w:sz w:val="20"/>
        </w:rPr>
        <w:t>At Orleton</w:t>
      </w:r>
      <w:r w:rsidR="00985506" w:rsidRPr="00B1658F">
        <w:rPr>
          <w:rFonts w:ascii="Comic Sans MS" w:hAnsi="Comic Sans MS"/>
          <w:sz w:val="20"/>
        </w:rPr>
        <w:t xml:space="preserve"> and </w:t>
      </w:r>
      <w:proofErr w:type="spellStart"/>
      <w:r w:rsidR="00985506" w:rsidRPr="00B1658F">
        <w:rPr>
          <w:rFonts w:ascii="Comic Sans MS" w:hAnsi="Comic Sans MS"/>
          <w:sz w:val="20"/>
        </w:rPr>
        <w:t>Kimbolton</w:t>
      </w:r>
      <w:proofErr w:type="spellEnd"/>
      <w:r w:rsidRPr="00B1658F">
        <w:rPr>
          <w:rFonts w:ascii="Comic Sans MS" w:hAnsi="Comic Sans MS"/>
          <w:sz w:val="20"/>
        </w:rPr>
        <w:t xml:space="preserve"> Primary School</w:t>
      </w:r>
      <w:r w:rsidR="00985506" w:rsidRPr="00B1658F">
        <w:rPr>
          <w:rFonts w:ascii="Comic Sans MS" w:hAnsi="Comic Sans MS"/>
          <w:sz w:val="20"/>
        </w:rPr>
        <w:t>s</w:t>
      </w:r>
      <w:r w:rsidRPr="00B1658F">
        <w:rPr>
          <w:rFonts w:ascii="Comic Sans MS" w:hAnsi="Comic Sans MS"/>
          <w:sz w:val="20"/>
        </w:rPr>
        <w:t xml:space="preserve"> we value every pupil and the contribution they have to make. We</w:t>
      </w:r>
      <w:r w:rsidRPr="00595922">
        <w:rPr>
          <w:rFonts w:ascii="Comic Sans MS" w:hAnsi="Comic Sans MS"/>
          <w:sz w:val="20"/>
        </w:rPr>
        <w:t xml:space="preserve"> strive for success in al</w:t>
      </w:r>
      <w:r w:rsidR="001A66E8">
        <w:rPr>
          <w:rFonts w:ascii="Comic Sans MS" w:hAnsi="Comic Sans MS"/>
          <w:sz w:val="20"/>
        </w:rPr>
        <w:t>l that we do and believe that ‘n</w:t>
      </w:r>
      <w:r w:rsidRPr="00595922">
        <w:rPr>
          <w:rFonts w:ascii="Comic Sans MS" w:hAnsi="Comic Sans MS"/>
          <w:sz w:val="20"/>
        </w:rPr>
        <w:t>o learners shoul</w:t>
      </w:r>
      <w:r w:rsidR="0075171D">
        <w:rPr>
          <w:rFonts w:ascii="Comic Sans MS" w:hAnsi="Comic Sans MS"/>
          <w:sz w:val="20"/>
        </w:rPr>
        <w:t xml:space="preserve">d be left behind’ alongside our </w:t>
      </w:r>
      <w:r w:rsidR="001A66E8">
        <w:rPr>
          <w:rFonts w:ascii="Comic Sans MS" w:hAnsi="Comic Sans MS"/>
          <w:sz w:val="20"/>
        </w:rPr>
        <w:t>value,</w:t>
      </w:r>
      <w:r w:rsidR="008B4993">
        <w:rPr>
          <w:rFonts w:ascii="Comic Sans MS" w:hAnsi="Comic Sans MS"/>
          <w:sz w:val="20"/>
        </w:rPr>
        <w:t xml:space="preserve"> to be </w:t>
      </w:r>
      <w:r w:rsidR="0075171D">
        <w:rPr>
          <w:rFonts w:ascii="Comic Sans MS" w:hAnsi="Comic Sans MS"/>
          <w:sz w:val="20"/>
        </w:rPr>
        <w:t>‘</w:t>
      </w:r>
      <w:r w:rsidR="008B4993">
        <w:rPr>
          <w:rFonts w:ascii="Comic Sans MS" w:hAnsi="Comic Sans MS"/>
          <w:sz w:val="20"/>
        </w:rPr>
        <w:t>the best we can</w:t>
      </w:r>
      <w:r w:rsidR="0075171D">
        <w:rPr>
          <w:rFonts w:ascii="Comic Sans MS" w:hAnsi="Comic Sans MS"/>
          <w:sz w:val="20"/>
        </w:rPr>
        <w:t>’</w:t>
      </w:r>
      <w:r w:rsidRPr="00595922">
        <w:rPr>
          <w:rFonts w:ascii="Comic Sans MS" w:hAnsi="Comic Sans MS"/>
          <w:sz w:val="20"/>
        </w:rPr>
        <w:t xml:space="preserve">. </w:t>
      </w:r>
      <w:r w:rsidR="00211E2E">
        <w:rPr>
          <w:rFonts w:ascii="Comic Sans MS" w:hAnsi="Comic Sans MS"/>
          <w:sz w:val="20"/>
        </w:rPr>
        <w:t xml:space="preserve"> </w:t>
      </w:r>
      <w:r w:rsidR="001A66E8">
        <w:rPr>
          <w:rFonts w:ascii="Comic Sans MS" w:hAnsi="Comic Sans MS"/>
          <w:sz w:val="20"/>
        </w:rPr>
        <w:t>We believe that a safe,</w:t>
      </w:r>
      <w:r w:rsidR="00985506" w:rsidRPr="00595922">
        <w:rPr>
          <w:rFonts w:ascii="Comic Sans MS" w:hAnsi="Comic Sans MS"/>
          <w:sz w:val="20"/>
        </w:rPr>
        <w:t xml:space="preserve"> happy and </w:t>
      </w:r>
      <w:r w:rsidR="00C96678">
        <w:rPr>
          <w:rFonts w:ascii="Comic Sans MS" w:hAnsi="Comic Sans MS"/>
          <w:sz w:val="20"/>
        </w:rPr>
        <w:t>stimulating start to school provide</w:t>
      </w:r>
      <w:r w:rsidR="00985506" w:rsidRPr="00595922">
        <w:rPr>
          <w:rFonts w:ascii="Comic Sans MS" w:hAnsi="Comic Sans MS"/>
          <w:sz w:val="20"/>
        </w:rPr>
        <w:t>s</w:t>
      </w:r>
      <w:r w:rsidR="0075171D">
        <w:rPr>
          <w:rFonts w:ascii="Comic Sans MS" w:hAnsi="Comic Sans MS"/>
          <w:sz w:val="20"/>
        </w:rPr>
        <w:t xml:space="preserve"> a solid</w:t>
      </w:r>
      <w:r w:rsidR="001A66E8">
        <w:rPr>
          <w:rFonts w:ascii="Comic Sans MS" w:hAnsi="Comic Sans MS"/>
          <w:sz w:val="20"/>
        </w:rPr>
        <w:t xml:space="preserve"> foundation</w:t>
      </w:r>
      <w:r w:rsidR="00585902">
        <w:rPr>
          <w:rFonts w:ascii="Comic Sans MS" w:hAnsi="Comic Sans MS"/>
          <w:sz w:val="20"/>
        </w:rPr>
        <w:t xml:space="preserve"> for a happy, well balanced child as well as</w:t>
      </w:r>
      <w:r w:rsidR="001A66E8" w:rsidRPr="001A66E8">
        <w:rPr>
          <w:rFonts w:ascii="Comic Sans MS" w:hAnsi="Comic Sans MS"/>
          <w:sz w:val="20"/>
        </w:rPr>
        <w:t xml:space="preserve"> </w:t>
      </w:r>
      <w:r w:rsidR="00585902" w:rsidRPr="001A66E8">
        <w:rPr>
          <w:rFonts w:ascii="Comic Sans MS" w:hAnsi="Comic Sans MS"/>
          <w:sz w:val="20"/>
        </w:rPr>
        <w:t>ensuring</w:t>
      </w:r>
      <w:r w:rsidR="001A66E8" w:rsidRPr="001A66E8">
        <w:rPr>
          <w:rFonts w:ascii="Comic Sans MS" w:hAnsi="Comic Sans MS"/>
          <w:sz w:val="20"/>
        </w:rPr>
        <w:t xml:space="preserve"> future educational success.</w:t>
      </w:r>
    </w:p>
    <w:p w:rsidR="00595922" w:rsidRPr="00595922" w:rsidRDefault="00595922" w:rsidP="00595922">
      <w:pPr>
        <w:pStyle w:val="NoSpacing"/>
        <w:rPr>
          <w:rFonts w:ascii="Comic Sans MS" w:hAnsi="Comic Sans MS"/>
          <w:sz w:val="20"/>
        </w:rPr>
      </w:pPr>
    </w:p>
    <w:p w:rsidR="00CC5AB5" w:rsidRPr="00595922" w:rsidRDefault="00CC5AB5" w:rsidP="00595922">
      <w:pPr>
        <w:pStyle w:val="NoSpacing"/>
        <w:rPr>
          <w:rFonts w:ascii="Comic Sans MS" w:hAnsi="Comic Sans MS"/>
          <w:b/>
          <w:sz w:val="24"/>
        </w:rPr>
      </w:pPr>
      <w:r w:rsidRPr="00595922">
        <w:rPr>
          <w:rFonts w:ascii="Comic Sans MS" w:hAnsi="Comic Sans MS"/>
          <w:b/>
          <w:sz w:val="24"/>
        </w:rPr>
        <w:t xml:space="preserve">Rationale </w:t>
      </w:r>
    </w:p>
    <w:p w:rsidR="005A574F" w:rsidRDefault="005A574F" w:rsidP="00595922">
      <w:pPr>
        <w:pStyle w:val="NoSpacing"/>
        <w:rPr>
          <w:rFonts w:ascii="Comic Sans MS" w:hAnsi="Comic Sans MS"/>
          <w:sz w:val="20"/>
          <w:lang w:val="en"/>
        </w:rPr>
      </w:pPr>
      <w:r w:rsidRPr="00595922">
        <w:rPr>
          <w:rFonts w:ascii="Comic Sans MS" w:hAnsi="Comic Sans MS"/>
          <w:sz w:val="20"/>
          <w:lang w:val="en"/>
        </w:rPr>
        <w:t>The ov</w:t>
      </w:r>
      <w:r w:rsidR="00211E2E">
        <w:rPr>
          <w:rFonts w:ascii="Comic Sans MS" w:hAnsi="Comic Sans MS"/>
          <w:sz w:val="20"/>
          <w:lang w:val="en"/>
        </w:rPr>
        <w:t>erall aims of the EYFS is</w:t>
      </w:r>
      <w:r w:rsidRPr="00595922">
        <w:rPr>
          <w:rFonts w:ascii="Comic Sans MS" w:hAnsi="Comic Sans MS"/>
          <w:sz w:val="20"/>
          <w:lang w:val="en"/>
        </w:rPr>
        <w:t xml:space="preserve"> to help young children to achieve the five ‘Every Child </w:t>
      </w:r>
      <w:r w:rsidR="00F42F30">
        <w:rPr>
          <w:rFonts w:ascii="Comic Sans MS" w:hAnsi="Comic Sans MS"/>
          <w:sz w:val="20"/>
          <w:lang w:val="en"/>
        </w:rPr>
        <w:t>Matters’ outcomes of staying saf</w:t>
      </w:r>
      <w:r w:rsidRPr="00595922">
        <w:rPr>
          <w:rFonts w:ascii="Comic Sans MS" w:hAnsi="Comic Sans MS"/>
          <w:sz w:val="20"/>
          <w:lang w:val="en"/>
        </w:rPr>
        <w:t>e, being healthy, enjoying and achie</w:t>
      </w:r>
      <w:r w:rsidR="006B1112">
        <w:rPr>
          <w:rFonts w:ascii="Comic Sans MS" w:hAnsi="Comic Sans MS"/>
          <w:sz w:val="20"/>
          <w:lang w:val="en"/>
        </w:rPr>
        <w:t>ving, making a positive contr</w:t>
      </w:r>
      <w:r w:rsidRPr="00595922">
        <w:rPr>
          <w:rFonts w:ascii="Comic Sans MS" w:hAnsi="Comic Sans MS"/>
          <w:sz w:val="20"/>
          <w:lang w:val="en"/>
        </w:rPr>
        <w:t>i</w:t>
      </w:r>
      <w:r w:rsidR="006B1112">
        <w:rPr>
          <w:rFonts w:ascii="Comic Sans MS" w:hAnsi="Comic Sans MS"/>
          <w:sz w:val="20"/>
          <w:lang w:val="en"/>
        </w:rPr>
        <w:t>b</w:t>
      </w:r>
      <w:r w:rsidRPr="00595922">
        <w:rPr>
          <w:rFonts w:ascii="Comic Sans MS" w:hAnsi="Comic Sans MS"/>
          <w:sz w:val="20"/>
          <w:lang w:val="en"/>
        </w:rPr>
        <w:t>ution and eventually achieving economic wellbeing.</w:t>
      </w:r>
    </w:p>
    <w:p w:rsidR="00595922" w:rsidRPr="00595922" w:rsidRDefault="00595922" w:rsidP="00595922">
      <w:pPr>
        <w:pStyle w:val="NoSpacing"/>
        <w:rPr>
          <w:rFonts w:ascii="Comic Sans MS" w:hAnsi="Comic Sans MS"/>
          <w:sz w:val="20"/>
          <w:lang w:val="en"/>
        </w:rPr>
      </w:pPr>
    </w:p>
    <w:p w:rsidR="005A574F" w:rsidRPr="00595922" w:rsidRDefault="005A574F" w:rsidP="00595922">
      <w:pPr>
        <w:pStyle w:val="NoSpacing"/>
        <w:rPr>
          <w:rFonts w:ascii="Comic Sans MS" w:hAnsi="Comic Sans MS"/>
          <w:sz w:val="20"/>
          <w:lang w:val="en"/>
        </w:rPr>
      </w:pPr>
      <w:r w:rsidRPr="00595922">
        <w:rPr>
          <w:rFonts w:ascii="Comic Sans MS" w:hAnsi="Comic Sans MS"/>
          <w:sz w:val="20"/>
          <w:lang w:val="en"/>
        </w:rPr>
        <w:t>The EYFS principles which guide th</w:t>
      </w:r>
      <w:r w:rsidR="006B1112">
        <w:rPr>
          <w:rFonts w:ascii="Comic Sans MS" w:hAnsi="Comic Sans MS"/>
          <w:sz w:val="20"/>
          <w:lang w:val="en"/>
        </w:rPr>
        <w:t>e effective work of all practi</w:t>
      </w:r>
      <w:r w:rsidRPr="00595922">
        <w:rPr>
          <w:rFonts w:ascii="Comic Sans MS" w:hAnsi="Comic Sans MS"/>
          <w:sz w:val="20"/>
          <w:lang w:val="en"/>
        </w:rPr>
        <w:t>tion</w:t>
      </w:r>
      <w:r w:rsidR="006B1112">
        <w:rPr>
          <w:rFonts w:ascii="Comic Sans MS" w:hAnsi="Comic Sans MS"/>
          <w:sz w:val="20"/>
          <w:lang w:val="en"/>
        </w:rPr>
        <w:t>er</w:t>
      </w:r>
      <w:r w:rsidRPr="00595922">
        <w:rPr>
          <w:rFonts w:ascii="Comic Sans MS" w:hAnsi="Comic Sans MS"/>
          <w:sz w:val="20"/>
          <w:lang w:val="en"/>
        </w:rPr>
        <w:t>s are grouped into</w:t>
      </w:r>
      <w:r w:rsidR="00331D52" w:rsidRPr="00595922">
        <w:rPr>
          <w:rFonts w:ascii="Comic Sans MS" w:hAnsi="Comic Sans MS"/>
          <w:sz w:val="20"/>
          <w:lang w:val="en"/>
        </w:rPr>
        <w:t xml:space="preserve"> four distinct but complementa</w:t>
      </w:r>
      <w:r w:rsidRPr="00595922">
        <w:rPr>
          <w:rFonts w:ascii="Comic Sans MS" w:hAnsi="Comic Sans MS"/>
          <w:sz w:val="20"/>
          <w:lang w:val="en"/>
        </w:rPr>
        <w:t>r</w:t>
      </w:r>
      <w:r w:rsidR="00331D52" w:rsidRPr="00595922">
        <w:rPr>
          <w:rFonts w:ascii="Comic Sans MS" w:hAnsi="Comic Sans MS"/>
          <w:sz w:val="20"/>
          <w:lang w:val="en"/>
        </w:rPr>
        <w:t>y</w:t>
      </w:r>
      <w:r w:rsidRPr="00595922">
        <w:rPr>
          <w:rFonts w:ascii="Comic Sans MS" w:hAnsi="Comic Sans MS"/>
          <w:sz w:val="20"/>
          <w:lang w:val="en"/>
        </w:rPr>
        <w:t xml:space="preserve"> themes:</w:t>
      </w:r>
    </w:p>
    <w:p w:rsidR="005A574F" w:rsidRPr="00595922" w:rsidRDefault="00211E2E" w:rsidP="00595922">
      <w:pPr>
        <w:pStyle w:val="NoSpacing"/>
        <w:numPr>
          <w:ilvl w:val="0"/>
          <w:numId w:val="13"/>
        </w:numPr>
        <w:rPr>
          <w:rFonts w:ascii="Comic Sans MS" w:hAnsi="Comic Sans MS"/>
          <w:sz w:val="20"/>
          <w:lang w:val="en"/>
        </w:rPr>
      </w:pPr>
      <w:r>
        <w:rPr>
          <w:rFonts w:ascii="Comic Sans MS" w:hAnsi="Comic Sans MS"/>
          <w:sz w:val="20"/>
          <w:lang w:val="en"/>
        </w:rPr>
        <w:t xml:space="preserve">A unique child – every </w:t>
      </w:r>
      <w:r w:rsidR="005A574F" w:rsidRPr="00595922">
        <w:rPr>
          <w:rFonts w:ascii="Comic Sans MS" w:hAnsi="Comic Sans MS"/>
          <w:sz w:val="20"/>
          <w:lang w:val="en"/>
        </w:rPr>
        <w:t>child is a compe</w:t>
      </w:r>
      <w:r w:rsidR="006B1112">
        <w:rPr>
          <w:rFonts w:ascii="Comic Sans MS" w:hAnsi="Comic Sans MS"/>
          <w:sz w:val="20"/>
          <w:lang w:val="en"/>
        </w:rPr>
        <w:t>t</w:t>
      </w:r>
      <w:r w:rsidR="005A574F" w:rsidRPr="00595922">
        <w:rPr>
          <w:rFonts w:ascii="Comic Sans MS" w:hAnsi="Comic Sans MS"/>
          <w:sz w:val="20"/>
          <w:lang w:val="en"/>
        </w:rPr>
        <w:t>ent learner</w:t>
      </w:r>
    </w:p>
    <w:p w:rsidR="005A574F" w:rsidRPr="00595922" w:rsidRDefault="005A574F" w:rsidP="00595922">
      <w:pPr>
        <w:pStyle w:val="NoSpacing"/>
        <w:numPr>
          <w:ilvl w:val="0"/>
          <w:numId w:val="13"/>
        </w:numPr>
        <w:rPr>
          <w:rFonts w:ascii="Comic Sans MS" w:hAnsi="Comic Sans MS"/>
          <w:sz w:val="20"/>
          <w:lang w:val="en"/>
        </w:rPr>
      </w:pPr>
      <w:r w:rsidRPr="00595922">
        <w:rPr>
          <w:rFonts w:ascii="Comic Sans MS" w:hAnsi="Comic Sans MS"/>
          <w:sz w:val="20"/>
          <w:lang w:val="en"/>
        </w:rPr>
        <w:t>Positive relationships – children learn to be strong and independent</w:t>
      </w:r>
    </w:p>
    <w:p w:rsidR="005A574F" w:rsidRPr="00595922" w:rsidRDefault="006B1112" w:rsidP="00595922">
      <w:pPr>
        <w:pStyle w:val="NoSpacing"/>
        <w:numPr>
          <w:ilvl w:val="0"/>
          <w:numId w:val="13"/>
        </w:numPr>
        <w:rPr>
          <w:rFonts w:ascii="Comic Sans MS" w:hAnsi="Comic Sans MS"/>
          <w:sz w:val="20"/>
          <w:lang w:val="en"/>
        </w:rPr>
      </w:pPr>
      <w:r>
        <w:rPr>
          <w:rFonts w:ascii="Comic Sans MS" w:hAnsi="Comic Sans MS"/>
          <w:sz w:val="20"/>
          <w:lang w:val="en"/>
        </w:rPr>
        <w:t>Enabling environm</w:t>
      </w:r>
      <w:r w:rsidR="005A574F" w:rsidRPr="00595922">
        <w:rPr>
          <w:rFonts w:ascii="Comic Sans MS" w:hAnsi="Comic Sans MS"/>
          <w:sz w:val="20"/>
          <w:lang w:val="en"/>
        </w:rPr>
        <w:t>e</w:t>
      </w:r>
      <w:r>
        <w:rPr>
          <w:rFonts w:ascii="Comic Sans MS" w:hAnsi="Comic Sans MS"/>
          <w:sz w:val="20"/>
          <w:lang w:val="en"/>
        </w:rPr>
        <w:t>n</w:t>
      </w:r>
      <w:r w:rsidR="005A574F" w:rsidRPr="00595922">
        <w:rPr>
          <w:rFonts w:ascii="Comic Sans MS" w:hAnsi="Comic Sans MS"/>
          <w:sz w:val="20"/>
          <w:lang w:val="en"/>
        </w:rPr>
        <w:t>ts – supporting and extending a child</w:t>
      </w:r>
      <w:r>
        <w:rPr>
          <w:rFonts w:ascii="Comic Sans MS" w:hAnsi="Comic Sans MS"/>
          <w:sz w:val="20"/>
          <w:lang w:val="en"/>
        </w:rPr>
        <w:t>’</w:t>
      </w:r>
      <w:r w:rsidR="005A574F" w:rsidRPr="00595922">
        <w:rPr>
          <w:rFonts w:ascii="Comic Sans MS" w:hAnsi="Comic Sans MS"/>
          <w:sz w:val="20"/>
          <w:lang w:val="en"/>
        </w:rPr>
        <w:t>s development</w:t>
      </w:r>
    </w:p>
    <w:p w:rsidR="005A574F" w:rsidRPr="00595922" w:rsidRDefault="005A574F" w:rsidP="006B1112">
      <w:pPr>
        <w:pStyle w:val="NoSpacing"/>
        <w:numPr>
          <w:ilvl w:val="0"/>
          <w:numId w:val="13"/>
        </w:numPr>
        <w:rPr>
          <w:rFonts w:ascii="Comic Sans MS" w:hAnsi="Comic Sans MS"/>
          <w:sz w:val="20"/>
          <w:lang w:val="en"/>
        </w:rPr>
      </w:pPr>
      <w:r w:rsidRPr="00595922">
        <w:rPr>
          <w:rFonts w:ascii="Comic Sans MS" w:hAnsi="Comic Sans MS"/>
          <w:sz w:val="20"/>
          <w:lang w:val="en"/>
        </w:rPr>
        <w:t>Learning and developme</w:t>
      </w:r>
      <w:r w:rsidR="006B1112">
        <w:rPr>
          <w:rFonts w:ascii="Comic Sans MS" w:hAnsi="Comic Sans MS"/>
          <w:sz w:val="20"/>
          <w:lang w:val="en"/>
        </w:rPr>
        <w:t>n</w:t>
      </w:r>
      <w:r w:rsidRPr="00595922">
        <w:rPr>
          <w:rFonts w:ascii="Comic Sans MS" w:hAnsi="Comic Sans MS"/>
          <w:sz w:val="20"/>
          <w:lang w:val="en"/>
        </w:rPr>
        <w:t>t – three prime and four specific areas of learning and development</w:t>
      </w:r>
    </w:p>
    <w:p w:rsidR="006B1112" w:rsidRDefault="006B1112" w:rsidP="00595922">
      <w:pPr>
        <w:pStyle w:val="NoSpacing"/>
        <w:rPr>
          <w:rFonts w:ascii="Comic Sans MS" w:hAnsi="Comic Sans MS"/>
          <w:sz w:val="20"/>
          <w:lang w:val="en"/>
        </w:rPr>
      </w:pPr>
    </w:p>
    <w:p w:rsidR="005A574F" w:rsidRPr="00595922" w:rsidRDefault="005A574F" w:rsidP="00595922">
      <w:pPr>
        <w:pStyle w:val="NoSpacing"/>
        <w:rPr>
          <w:rFonts w:ascii="Comic Sans MS" w:hAnsi="Comic Sans MS"/>
          <w:sz w:val="20"/>
          <w:lang w:val="en"/>
        </w:rPr>
      </w:pPr>
      <w:r w:rsidRPr="00595922">
        <w:rPr>
          <w:rFonts w:ascii="Comic Sans MS" w:hAnsi="Comic Sans MS"/>
          <w:sz w:val="20"/>
          <w:lang w:val="en"/>
        </w:rPr>
        <w:t>The seven areas of learning and develo</w:t>
      </w:r>
      <w:r w:rsidR="006B1112">
        <w:rPr>
          <w:rFonts w:ascii="Comic Sans MS" w:hAnsi="Comic Sans MS"/>
          <w:sz w:val="20"/>
          <w:lang w:val="en"/>
        </w:rPr>
        <w:t>pment are divided into three pr</w:t>
      </w:r>
      <w:r w:rsidR="00F42F30">
        <w:rPr>
          <w:rFonts w:ascii="Comic Sans MS" w:hAnsi="Comic Sans MS"/>
          <w:sz w:val="20"/>
          <w:lang w:val="en"/>
        </w:rPr>
        <w:t>ime</w:t>
      </w:r>
      <w:r w:rsidRPr="00595922">
        <w:rPr>
          <w:rFonts w:ascii="Comic Sans MS" w:hAnsi="Comic Sans MS"/>
          <w:sz w:val="20"/>
          <w:lang w:val="en"/>
        </w:rPr>
        <w:t xml:space="preserve"> area</w:t>
      </w:r>
      <w:r w:rsidR="00F42F30">
        <w:rPr>
          <w:rFonts w:ascii="Comic Sans MS" w:hAnsi="Comic Sans MS"/>
          <w:sz w:val="20"/>
          <w:lang w:val="en"/>
        </w:rPr>
        <w:t>s</w:t>
      </w:r>
      <w:r w:rsidRPr="00595922">
        <w:rPr>
          <w:rFonts w:ascii="Comic Sans MS" w:hAnsi="Comic Sans MS"/>
          <w:sz w:val="20"/>
          <w:lang w:val="en"/>
        </w:rPr>
        <w:t xml:space="preserve"> and fou</w:t>
      </w:r>
      <w:r w:rsidR="006B1112">
        <w:rPr>
          <w:rFonts w:ascii="Comic Sans MS" w:hAnsi="Comic Sans MS"/>
          <w:sz w:val="20"/>
          <w:lang w:val="en"/>
        </w:rPr>
        <w:t>r</w:t>
      </w:r>
      <w:r w:rsidRPr="00595922">
        <w:rPr>
          <w:rFonts w:ascii="Comic Sans MS" w:hAnsi="Comic Sans MS"/>
          <w:sz w:val="20"/>
          <w:lang w:val="en"/>
        </w:rPr>
        <w:t xml:space="preserve"> specif</w:t>
      </w:r>
      <w:r w:rsidR="006B1112">
        <w:rPr>
          <w:rFonts w:ascii="Comic Sans MS" w:hAnsi="Comic Sans MS"/>
          <w:sz w:val="20"/>
          <w:lang w:val="en"/>
        </w:rPr>
        <w:t>ic</w:t>
      </w:r>
      <w:r w:rsidRPr="00595922">
        <w:rPr>
          <w:rFonts w:ascii="Comic Sans MS" w:hAnsi="Comic Sans MS"/>
          <w:sz w:val="20"/>
          <w:lang w:val="en"/>
        </w:rPr>
        <w:t xml:space="preserve"> area</w:t>
      </w:r>
      <w:r w:rsidR="006B1112">
        <w:rPr>
          <w:rFonts w:ascii="Comic Sans MS" w:hAnsi="Comic Sans MS"/>
          <w:sz w:val="20"/>
          <w:lang w:val="en"/>
        </w:rPr>
        <w:t>s</w:t>
      </w:r>
      <w:r w:rsidR="00211E2E">
        <w:rPr>
          <w:rFonts w:ascii="Comic Sans MS" w:hAnsi="Comic Sans MS"/>
          <w:sz w:val="20"/>
          <w:lang w:val="en"/>
        </w:rPr>
        <w:t>.  T</w:t>
      </w:r>
      <w:r w:rsidR="00F42F30">
        <w:rPr>
          <w:rFonts w:ascii="Comic Sans MS" w:hAnsi="Comic Sans MS"/>
          <w:sz w:val="20"/>
          <w:lang w:val="en"/>
        </w:rPr>
        <w:t>he three prime areas (f</w:t>
      </w:r>
      <w:r w:rsidRPr="00595922">
        <w:rPr>
          <w:rFonts w:ascii="Comic Sans MS" w:hAnsi="Comic Sans MS"/>
          <w:sz w:val="20"/>
          <w:lang w:val="en"/>
        </w:rPr>
        <w:t>oundations for</w:t>
      </w:r>
      <w:r w:rsidR="00F42F30">
        <w:rPr>
          <w:rFonts w:ascii="Comic Sans MS" w:hAnsi="Comic Sans MS"/>
          <w:sz w:val="20"/>
          <w:lang w:val="en"/>
        </w:rPr>
        <w:t xml:space="preserve"> school readiness and future progress) are:</w:t>
      </w:r>
    </w:p>
    <w:p w:rsidR="005A574F" w:rsidRPr="00595922" w:rsidRDefault="005A574F" w:rsidP="006B1112">
      <w:pPr>
        <w:pStyle w:val="NoSpacing"/>
        <w:numPr>
          <w:ilvl w:val="0"/>
          <w:numId w:val="14"/>
        </w:numPr>
        <w:rPr>
          <w:rFonts w:ascii="Comic Sans MS" w:hAnsi="Comic Sans MS"/>
          <w:sz w:val="20"/>
          <w:lang w:val="en"/>
        </w:rPr>
      </w:pPr>
      <w:r w:rsidRPr="00595922">
        <w:rPr>
          <w:rFonts w:ascii="Comic Sans MS" w:hAnsi="Comic Sans MS"/>
          <w:sz w:val="20"/>
          <w:lang w:val="en"/>
        </w:rPr>
        <w:t>Communication and language</w:t>
      </w:r>
    </w:p>
    <w:p w:rsidR="00331D52" w:rsidRPr="00595922" w:rsidRDefault="00331D52" w:rsidP="006B1112">
      <w:pPr>
        <w:pStyle w:val="NoSpacing"/>
        <w:numPr>
          <w:ilvl w:val="0"/>
          <w:numId w:val="14"/>
        </w:numPr>
        <w:rPr>
          <w:rFonts w:ascii="Comic Sans MS" w:hAnsi="Comic Sans MS"/>
          <w:sz w:val="20"/>
          <w:lang w:val="en"/>
        </w:rPr>
      </w:pPr>
      <w:r w:rsidRPr="00595922">
        <w:rPr>
          <w:rFonts w:ascii="Comic Sans MS" w:hAnsi="Comic Sans MS"/>
          <w:sz w:val="20"/>
          <w:lang w:val="en"/>
        </w:rPr>
        <w:t>Personal social  and emotional development</w:t>
      </w:r>
    </w:p>
    <w:p w:rsidR="00331D52" w:rsidRPr="00595922" w:rsidRDefault="00331D52" w:rsidP="006B1112">
      <w:pPr>
        <w:pStyle w:val="NoSpacing"/>
        <w:numPr>
          <w:ilvl w:val="0"/>
          <w:numId w:val="14"/>
        </w:numPr>
        <w:rPr>
          <w:rFonts w:ascii="Comic Sans MS" w:hAnsi="Comic Sans MS"/>
          <w:sz w:val="20"/>
          <w:lang w:val="en"/>
        </w:rPr>
      </w:pPr>
      <w:r w:rsidRPr="00595922">
        <w:rPr>
          <w:rFonts w:ascii="Comic Sans MS" w:hAnsi="Comic Sans MS"/>
          <w:sz w:val="20"/>
          <w:lang w:val="en"/>
        </w:rPr>
        <w:t>Physical development</w:t>
      </w:r>
    </w:p>
    <w:p w:rsidR="006B1112" w:rsidRDefault="006B1112" w:rsidP="00595922">
      <w:pPr>
        <w:pStyle w:val="NoSpacing"/>
        <w:rPr>
          <w:rFonts w:ascii="Comic Sans MS" w:hAnsi="Comic Sans MS"/>
          <w:sz w:val="20"/>
          <w:lang w:val="en"/>
        </w:rPr>
      </w:pPr>
    </w:p>
    <w:p w:rsidR="005A574F" w:rsidRPr="00595922" w:rsidRDefault="005A574F" w:rsidP="00595922">
      <w:pPr>
        <w:pStyle w:val="NoSpacing"/>
        <w:rPr>
          <w:rFonts w:ascii="Comic Sans MS" w:hAnsi="Comic Sans MS"/>
          <w:sz w:val="20"/>
          <w:lang w:val="en"/>
        </w:rPr>
      </w:pPr>
      <w:r w:rsidRPr="00595922">
        <w:rPr>
          <w:rFonts w:ascii="Comic Sans MS" w:hAnsi="Comic Sans MS"/>
          <w:sz w:val="20"/>
          <w:lang w:val="en"/>
        </w:rPr>
        <w:t>These are then supported by specific areas t</w:t>
      </w:r>
      <w:r w:rsidR="00305B7D">
        <w:rPr>
          <w:rFonts w:ascii="Comic Sans MS" w:hAnsi="Comic Sans MS"/>
          <w:sz w:val="20"/>
          <w:lang w:val="en"/>
        </w:rPr>
        <w:t>hat strengthen the prime areas:</w:t>
      </w:r>
    </w:p>
    <w:p w:rsidR="005A574F" w:rsidRPr="00595922" w:rsidRDefault="005A574F" w:rsidP="006B1112">
      <w:pPr>
        <w:pStyle w:val="NoSpacing"/>
        <w:numPr>
          <w:ilvl w:val="0"/>
          <w:numId w:val="15"/>
        </w:numPr>
        <w:rPr>
          <w:rFonts w:ascii="Comic Sans MS" w:hAnsi="Comic Sans MS"/>
          <w:sz w:val="20"/>
          <w:lang w:val="en"/>
        </w:rPr>
      </w:pPr>
      <w:r w:rsidRPr="00595922">
        <w:rPr>
          <w:rFonts w:ascii="Comic Sans MS" w:hAnsi="Comic Sans MS"/>
          <w:sz w:val="20"/>
          <w:lang w:val="en"/>
        </w:rPr>
        <w:t>Literacy</w:t>
      </w:r>
    </w:p>
    <w:p w:rsidR="005A574F" w:rsidRPr="00595922" w:rsidRDefault="005A574F" w:rsidP="006B1112">
      <w:pPr>
        <w:pStyle w:val="NoSpacing"/>
        <w:numPr>
          <w:ilvl w:val="0"/>
          <w:numId w:val="15"/>
        </w:numPr>
        <w:rPr>
          <w:rFonts w:ascii="Comic Sans MS" w:hAnsi="Comic Sans MS"/>
          <w:sz w:val="20"/>
          <w:lang w:val="en"/>
        </w:rPr>
      </w:pPr>
      <w:r w:rsidRPr="00595922">
        <w:rPr>
          <w:rFonts w:ascii="Comic Sans MS" w:hAnsi="Comic Sans MS"/>
          <w:sz w:val="20"/>
          <w:lang w:val="en"/>
        </w:rPr>
        <w:t>Mathematics</w:t>
      </w:r>
    </w:p>
    <w:p w:rsidR="005A574F" w:rsidRPr="00595922" w:rsidRDefault="005A574F" w:rsidP="006B1112">
      <w:pPr>
        <w:pStyle w:val="NoSpacing"/>
        <w:numPr>
          <w:ilvl w:val="0"/>
          <w:numId w:val="15"/>
        </w:numPr>
        <w:rPr>
          <w:rFonts w:ascii="Comic Sans MS" w:hAnsi="Comic Sans MS"/>
          <w:sz w:val="20"/>
          <w:lang w:val="en"/>
        </w:rPr>
      </w:pPr>
      <w:r w:rsidRPr="00595922">
        <w:rPr>
          <w:rFonts w:ascii="Comic Sans MS" w:hAnsi="Comic Sans MS"/>
          <w:sz w:val="20"/>
          <w:lang w:val="en"/>
        </w:rPr>
        <w:t>Understanding the world</w:t>
      </w:r>
    </w:p>
    <w:p w:rsidR="005A574F" w:rsidRPr="00595922" w:rsidRDefault="005A574F" w:rsidP="006B1112">
      <w:pPr>
        <w:pStyle w:val="NoSpacing"/>
        <w:numPr>
          <w:ilvl w:val="0"/>
          <w:numId w:val="15"/>
        </w:numPr>
        <w:rPr>
          <w:rFonts w:ascii="Comic Sans MS" w:hAnsi="Comic Sans MS"/>
          <w:sz w:val="20"/>
          <w:lang w:val="en"/>
        </w:rPr>
      </w:pPr>
      <w:r w:rsidRPr="00595922">
        <w:rPr>
          <w:rFonts w:ascii="Comic Sans MS" w:hAnsi="Comic Sans MS"/>
          <w:sz w:val="20"/>
          <w:lang w:val="en"/>
        </w:rPr>
        <w:t>Expressive arts and design</w:t>
      </w:r>
    </w:p>
    <w:p w:rsidR="006B1112" w:rsidRDefault="006B1112" w:rsidP="00595922">
      <w:pPr>
        <w:pStyle w:val="NoSpacing"/>
        <w:rPr>
          <w:rFonts w:ascii="Comic Sans MS" w:hAnsi="Comic Sans MS"/>
          <w:sz w:val="20"/>
          <w:lang w:val="en"/>
        </w:rPr>
      </w:pPr>
    </w:p>
    <w:p w:rsidR="0054106A" w:rsidRPr="00595922" w:rsidRDefault="0054106A" w:rsidP="00595922">
      <w:pPr>
        <w:pStyle w:val="NoSpacing"/>
        <w:rPr>
          <w:rFonts w:ascii="Comic Sans MS" w:hAnsi="Comic Sans MS"/>
          <w:sz w:val="20"/>
          <w:lang w:val="en"/>
        </w:rPr>
      </w:pPr>
      <w:r w:rsidRPr="00595922">
        <w:rPr>
          <w:rFonts w:ascii="Comic Sans MS" w:hAnsi="Comic Sans MS"/>
          <w:sz w:val="20"/>
          <w:lang w:val="en"/>
        </w:rPr>
        <w:t>The prime areas are time sensitive and need to be in place between 3 and 5</w:t>
      </w:r>
      <w:r w:rsidR="00331D52" w:rsidRPr="00595922">
        <w:rPr>
          <w:rFonts w:ascii="Comic Sans MS" w:hAnsi="Comic Sans MS"/>
          <w:sz w:val="20"/>
          <w:lang w:val="en"/>
        </w:rPr>
        <w:t xml:space="preserve"> years of age, these areas are </w:t>
      </w:r>
      <w:r w:rsidRPr="00595922">
        <w:rPr>
          <w:rFonts w:ascii="Comic Sans MS" w:hAnsi="Comic Sans MS"/>
          <w:sz w:val="20"/>
          <w:lang w:val="en"/>
        </w:rPr>
        <w:t>universal and independent of specific areas.  Children cannot master the skills within the specific areas without developing the prime areas.</w:t>
      </w:r>
    </w:p>
    <w:p w:rsidR="006B1112" w:rsidRDefault="006B1112" w:rsidP="00595922">
      <w:pPr>
        <w:pStyle w:val="NoSpacing"/>
        <w:rPr>
          <w:rFonts w:ascii="Comic Sans MS" w:hAnsi="Comic Sans MS"/>
          <w:sz w:val="20"/>
          <w:lang w:val="en"/>
        </w:rPr>
      </w:pPr>
    </w:p>
    <w:p w:rsidR="0054106A" w:rsidRPr="00595922" w:rsidRDefault="0054106A" w:rsidP="00595922">
      <w:pPr>
        <w:pStyle w:val="NoSpacing"/>
        <w:rPr>
          <w:rFonts w:ascii="Comic Sans MS" w:hAnsi="Comic Sans MS"/>
          <w:sz w:val="20"/>
          <w:lang w:val="en"/>
        </w:rPr>
      </w:pPr>
      <w:r w:rsidRPr="00595922">
        <w:rPr>
          <w:rFonts w:ascii="Comic Sans MS" w:hAnsi="Comic Sans MS"/>
          <w:sz w:val="20"/>
          <w:lang w:val="en"/>
        </w:rPr>
        <w:t>The characteristics of effective learning in the prime and specific areas of learning and development are interconnect</w:t>
      </w:r>
      <w:r w:rsidR="00331D52" w:rsidRPr="00595922">
        <w:rPr>
          <w:rFonts w:ascii="Comic Sans MS" w:hAnsi="Comic Sans MS"/>
          <w:sz w:val="20"/>
          <w:lang w:val="en"/>
        </w:rPr>
        <w:t>e</w:t>
      </w:r>
      <w:r w:rsidRPr="00595922">
        <w:rPr>
          <w:rFonts w:ascii="Comic Sans MS" w:hAnsi="Comic Sans MS"/>
          <w:sz w:val="20"/>
          <w:lang w:val="en"/>
        </w:rPr>
        <w:t xml:space="preserve">d. The way in which the child engages with </w:t>
      </w:r>
      <w:r w:rsidR="00331D52" w:rsidRPr="00595922">
        <w:rPr>
          <w:rFonts w:ascii="Comic Sans MS" w:hAnsi="Comic Sans MS"/>
          <w:sz w:val="20"/>
          <w:lang w:val="en"/>
        </w:rPr>
        <w:t>other people and their environm</w:t>
      </w:r>
      <w:r w:rsidRPr="00595922">
        <w:rPr>
          <w:rFonts w:ascii="Comic Sans MS" w:hAnsi="Comic Sans MS"/>
          <w:sz w:val="20"/>
          <w:lang w:val="en"/>
        </w:rPr>
        <w:t>e</w:t>
      </w:r>
      <w:r w:rsidR="00331D52" w:rsidRPr="00595922">
        <w:rPr>
          <w:rFonts w:ascii="Comic Sans MS" w:hAnsi="Comic Sans MS"/>
          <w:sz w:val="20"/>
          <w:lang w:val="en"/>
        </w:rPr>
        <w:t>n</w:t>
      </w:r>
      <w:r w:rsidRPr="00595922">
        <w:rPr>
          <w:rFonts w:ascii="Comic Sans MS" w:hAnsi="Comic Sans MS"/>
          <w:sz w:val="20"/>
          <w:lang w:val="en"/>
        </w:rPr>
        <w:t xml:space="preserve">t – playing and exploring, active learning and creating and thinking critically – underpin </w:t>
      </w:r>
      <w:r w:rsidR="00331D52" w:rsidRPr="00595922">
        <w:rPr>
          <w:rFonts w:ascii="Comic Sans MS" w:hAnsi="Comic Sans MS"/>
          <w:sz w:val="20"/>
          <w:lang w:val="en"/>
        </w:rPr>
        <w:t>learning and developmen</w:t>
      </w:r>
      <w:r w:rsidRPr="00595922">
        <w:rPr>
          <w:rFonts w:ascii="Comic Sans MS" w:hAnsi="Comic Sans MS"/>
          <w:sz w:val="20"/>
          <w:lang w:val="en"/>
        </w:rPr>
        <w:t>t across all areas and support the child to remain an effective and motivated learner.</w:t>
      </w:r>
    </w:p>
    <w:p w:rsidR="00211E2E" w:rsidRDefault="00211E2E" w:rsidP="00595922">
      <w:pPr>
        <w:pStyle w:val="NoSpacing"/>
        <w:rPr>
          <w:rFonts w:ascii="Comic Sans MS" w:hAnsi="Comic Sans MS"/>
          <w:sz w:val="20"/>
          <w:lang w:val="en"/>
        </w:rPr>
      </w:pPr>
    </w:p>
    <w:p w:rsidR="0054106A" w:rsidRPr="00595922" w:rsidRDefault="0054106A" w:rsidP="00595922">
      <w:pPr>
        <w:pStyle w:val="NoSpacing"/>
        <w:rPr>
          <w:rFonts w:ascii="Comic Sans MS" w:hAnsi="Comic Sans MS"/>
          <w:sz w:val="20"/>
          <w:lang w:val="en"/>
        </w:rPr>
      </w:pPr>
      <w:r w:rsidRPr="00595922">
        <w:rPr>
          <w:rFonts w:ascii="Comic Sans MS" w:hAnsi="Comic Sans MS"/>
          <w:sz w:val="20"/>
          <w:lang w:val="en"/>
        </w:rPr>
        <w:t>The characteristics of</w:t>
      </w:r>
      <w:r w:rsidR="00331D52" w:rsidRPr="00595922">
        <w:rPr>
          <w:rFonts w:ascii="Comic Sans MS" w:hAnsi="Comic Sans MS"/>
          <w:sz w:val="20"/>
          <w:lang w:val="en"/>
        </w:rPr>
        <w:t xml:space="preserve"> effective learning are </w:t>
      </w:r>
      <w:r w:rsidR="00673B5C">
        <w:rPr>
          <w:rFonts w:ascii="Comic Sans MS" w:hAnsi="Comic Sans MS"/>
          <w:sz w:val="20"/>
          <w:lang w:val="en"/>
        </w:rPr>
        <w:t>fostered</w:t>
      </w:r>
      <w:r w:rsidR="00331D52" w:rsidRPr="00595922">
        <w:rPr>
          <w:rFonts w:ascii="Comic Sans MS" w:hAnsi="Comic Sans MS"/>
          <w:sz w:val="20"/>
          <w:lang w:val="en"/>
        </w:rPr>
        <w:t xml:space="preserve"> through:</w:t>
      </w:r>
    </w:p>
    <w:p w:rsidR="0054106A" w:rsidRPr="00595922" w:rsidRDefault="0054106A" w:rsidP="006B1112">
      <w:pPr>
        <w:pStyle w:val="NoSpacing"/>
        <w:numPr>
          <w:ilvl w:val="0"/>
          <w:numId w:val="16"/>
        </w:numPr>
        <w:rPr>
          <w:rFonts w:ascii="Comic Sans MS" w:hAnsi="Comic Sans MS"/>
          <w:sz w:val="20"/>
          <w:lang w:val="en"/>
        </w:rPr>
      </w:pPr>
      <w:r w:rsidRPr="00595922">
        <w:rPr>
          <w:rFonts w:ascii="Comic Sans MS" w:hAnsi="Comic Sans MS"/>
          <w:sz w:val="20"/>
          <w:lang w:val="en"/>
        </w:rPr>
        <w:t>Playing and exploring</w:t>
      </w:r>
      <w:r w:rsidR="00F42F30">
        <w:rPr>
          <w:rFonts w:ascii="Comic Sans MS" w:hAnsi="Comic Sans MS"/>
          <w:sz w:val="20"/>
          <w:lang w:val="en"/>
        </w:rPr>
        <w:t xml:space="preserve"> - engagement</w:t>
      </w:r>
    </w:p>
    <w:p w:rsidR="0054106A" w:rsidRPr="00595922" w:rsidRDefault="0054106A" w:rsidP="006B1112">
      <w:pPr>
        <w:pStyle w:val="NoSpacing"/>
        <w:numPr>
          <w:ilvl w:val="0"/>
          <w:numId w:val="16"/>
        </w:numPr>
        <w:rPr>
          <w:rFonts w:ascii="Comic Sans MS" w:hAnsi="Comic Sans MS"/>
          <w:sz w:val="20"/>
          <w:lang w:val="en"/>
        </w:rPr>
      </w:pPr>
      <w:r w:rsidRPr="00595922">
        <w:rPr>
          <w:rFonts w:ascii="Comic Sans MS" w:hAnsi="Comic Sans MS"/>
          <w:sz w:val="20"/>
          <w:lang w:val="en"/>
        </w:rPr>
        <w:lastRenderedPageBreak/>
        <w:t>Active learning</w:t>
      </w:r>
      <w:r w:rsidR="00F42F30">
        <w:rPr>
          <w:rFonts w:ascii="Comic Sans MS" w:hAnsi="Comic Sans MS"/>
          <w:sz w:val="20"/>
          <w:lang w:val="en"/>
        </w:rPr>
        <w:t xml:space="preserve"> - motivation</w:t>
      </w:r>
    </w:p>
    <w:p w:rsidR="0054106A" w:rsidRPr="00595922" w:rsidRDefault="0054106A" w:rsidP="006B1112">
      <w:pPr>
        <w:pStyle w:val="NoSpacing"/>
        <w:numPr>
          <w:ilvl w:val="0"/>
          <w:numId w:val="16"/>
        </w:numPr>
        <w:rPr>
          <w:rFonts w:ascii="Comic Sans MS" w:hAnsi="Comic Sans MS"/>
          <w:sz w:val="20"/>
          <w:lang w:val="en"/>
        </w:rPr>
      </w:pPr>
      <w:r w:rsidRPr="00595922">
        <w:rPr>
          <w:rFonts w:ascii="Comic Sans MS" w:hAnsi="Comic Sans MS"/>
          <w:sz w:val="20"/>
          <w:lang w:val="en"/>
        </w:rPr>
        <w:t>Creating and thinking critically</w:t>
      </w:r>
      <w:r w:rsidR="00F42F30">
        <w:rPr>
          <w:rFonts w:ascii="Comic Sans MS" w:hAnsi="Comic Sans MS"/>
          <w:sz w:val="20"/>
          <w:lang w:val="en"/>
        </w:rPr>
        <w:t xml:space="preserve"> - thinking</w:t>
      </w:r>
    </w:p>
    <w:p w:rsidR="00331D52" w:rsidRPr="00595922" w:rsidRDefault="00331D52" w:rsidP="00595922">
      <w:pPr>
        <w:pStyle w:val="NoSpacing"/>
        <w:rPr>
          <w:rFonts w:ascii="Comic Sans MS" w:hAnsi="Comic Sans MS"/>
          <w:sz w:val="20"/>
          <w:lang w:val="en"/>
        </w:rPr>
      </w:pPr>
    </w:p>
    <w:p w:rsidR="00673B5C" w:rsidRDefault="008973BD" w:rsidP="00595922">
      <w:pPr>
        <w:pStyle w:val="NoSpacing"/>
        <w:rPr>
          <w:rFonts w:ascii="Comic Sans MS" w:hAnsi="Comic Sans MS"/>
          <w:sz w:val="20"/>
        </w:rPr>
      </w:pPr>
      <w:r>
        <w:rPr>
          <w:rFonts w:ascii="Comic Sans MS" w:hAnsi="Comic Sans MS"/>
          <w:sz w:val="20"/>
          <w:lang w:val="en"/>
        </w:rPr>
        <w:t>The Early Years Foundation S</w:t>
      </w:r>
      <w:r w:rsidR="00053470" w:rsidRPr="00595922">
        <w:rPr>
          <w:rFonts w:ascii="Comic Sans MS" w:hAnsi="Comic Sans MS"/>
          <w:sz w:val="20"/>
          <w:lang w:val="en"/>
        </w:rPr>
        <w:t xml:space="preserve">tage (EYFS) sets standards for the learning, development and </w:t>
      </w:r>
      <w:r w:rsidR="00797858" w:rsidRPr="00797858">
        <w:rPr>
          <w:rFonts w:ascii="Comic Sans MS" w:hAnsi="Comic Sans MS"/>
          <w:sz w:val="20"/>
          <w:lang w:val="en"/>
        </w:rPr>
        <w:t>the care of</w:t>
      </w:r>
      <w:r w:rsidR="00053470" w:rsidRPr="00797858">
        <w:rPr>
          <w:rFonts w:ascii="Comic Sans MS" w:hAnsi="Comic Sans MS"/>
          <w:sz w:val="20"/>
          <w:lang w:val="en"/>
        </w:rPr>
        <w:t xml:space="preserve"> </w:t>
      </w:r>
      <w:r w:rsidR="005A574F" w:rsidRPr="00797858">
        <w:rPr>
          <w:rFonts w:ascii="Comic Sans MS" w:hAnsi="Comic Sans MS"/>
          <w:sz w:val="20"/>
          <w:lang w:val="en"/>
        </w:rPr>
        <w:t>child</w:t>
      </w:r>
      <w:r w:rsidR="00797858" w:rsidRPr="00797858">
        <w:rPr>
          <w:rFonts w:ascii="Comic Sans MS" w:hAnsi="Comic Sans MS"/>
          <w:sz w:val="20"/>
          <w:lang w:val="en"/>
        </w:rPr>
        <w:t>ren</w:t>
      </w:r>
      <w:r w:rsidR="005A574F" w:rsidRPr="00797858">
        <w:rPr>
          <w:rFonts w:ascii="Comic Sans MS" w:hAnsi="Comic Sans MS"/>
          <w:sz w:val="20"/>
          <w:lang w:val="en"/>
        </w:rPr>
        <w:t xml:space="preserve"> from birth to 5 years old</w:t>
      </w:r>
      <w:r w:rsidR="00673B5C" w:rsidRPr="00797858">
        <w:rPr>
          <w:rFonts w:ascii="Comic Sans MS" w:hAnsi="Comic Sans MS"/>
          <w:sz w:val="20"/>
          <w:lang w:val="en"/>
        </w:rPr>
        <w:t xml:space="preserve">.  </w:t>
      </w:r>
      <w:r w:rsidR="00053470" w:rsidRPr="00797858">
        <w:rPr>
          <w:rFonts w:ascii="Comic Sans MS" w:hAnsi="Comic Sans MS"/>
          <w:sz w:val="20"/>
        </w:rPr>
        <w:t>A high-quality</w:t>
      </w:r>
      <w:r w:rsidR="00497DCC" w:rsidRPr="00797858">
        <w:rPr>
          <w:rFonts w:ascii="Comic Sans MS" w:hAnsi="Comic Sans MS"/>
          <w:sz w:val="20"/>
        </w:rPr>
        <w:t xml:space="preserve"> education should inspire in pupils a curiosity and fascination about the world and its people that will remain with them for the rest of their lives. </w:t>
      </w:r>
      <w:r w:rsidR="00673B5C" w:rsidRPr="00797858">
        <w:rPr>
          <w:rFonts w:ascii="Comic Sans MS" w:hAnsi="Comic Sans MS"/>
          <w:sz w:val="20"/>
        </w:rPr>
        <w:t xml:space="preserve"> Each unique child should </w:t>
      </w:r>
      <w:r w:rsidR="00673B5C">
        <w:rPr>
          <w:rFonts w:ascii="Comic Sans MS" w:hAnsi="Comic Sans MS"/>
          <w:sz w:val="20"/>
        </w:rPr>
        <w:t>be encouraged and supported, in an enabling and rich environment which fosters</w:t>
      </w:r>
      <w:r w:rsidR="0042609B">
        <w:rPr>
          <w:rFonts w:ascii="Comic Sans MS" w:hAnsi="Comic Sans MS"/>
          <w:sz w:val="20"/>
        </w:rPr>
        <w:t xml:space="preserve"> the characteristics of effective early learning (playing &amp; exploring, active learning, creating and thinking critically).</w:t>
      </w:r>
    </w:p>
    <w:p w:rsidR="006B1112" w:rsidRDefault="006B1112" w:rsidP="00595922">
      <w:pPr>
        <w:pStyle w:val="NoSpacing"/>
        <w:rPr>
          <w:rFonts w:ascii="Comic Sans MS" w:hAnsi="Comic Sans MS"/>
          <w:sz w:val="20"/>
        </w:rPr>
      </w:pPr>
    </w:p>
    <w:p w:rsidR="00CC5AB5" w:rsidRPr="006B1112" w:rsidRDefault="00CC5AB5" w:rsidP="006B1112">
      <w:pPr>
        <w:pStyle w:val="NoSpacing"/>
        <w:rPr>
          <w:rFonts w:ascii="Comic Sans MS" w:hAnsi="Comic Sans MS"/>
          <w:b/>
          <w:sz w:val="24"/>
        </w:rPr>
      </w:pPr>
      <w:r w:rsidRPr="006B1112">
        <w:rPr>
          <w:rFonts w:ascii="Comic Sans MS" w:hAnsi="Comic Sans MS"/>
          <w:b/>
          <w:sz w:val="24"/>
        </w:rPr>
        <w:t xml:space="preserve">Aims </w:t>
      </w:r>
    </w:p>
    <w:p w:rsidR="006B1112" w:rsidRDefault="0042609B" w:rsidP="006B1112">
      <w:pPr>
        <w:pStyle w:val="NoSpacing"/>
        <w:rPr>
          <w:rFonts w:ascii="Comic Sans MS" w:hAnsi="Comic Sans MS"/>
          <w:sz w:val="20"/>
        </w:rPr>
      </w:pPr>
      <w:r>
        <w:rPr>
          <w:rFonts w:ascii="Comic Sans MS" w:hAnsi="Comic Sans MS"/>
          <w:sz w:val="20"/>
        </w:rPr>
        <w:t>We will provide a broad and balanced curriculum that will enable each child to develop personally, socially, emotionally, spiritually, physically, creatively and intellectually to their full potential.  Each child</w:t>
      </w:r>
      <w:r w:rsidR="00305B7D">
        <w:rPr>
          <w:rFonts w:ascii="Comic Sans MS" w:hAnsi="Comic Sans MS"/>
          <w:sz w:val="20"/>
        </w:rPr>
        <w:t xml:space="preserve"> </w:t>
      </w:r>
      <w:r>
        <w:rPr>
          <w:rFonts w:ascii="Comic Sans MS" w:hAnsi="Comic Sans MS"/>
          <w:sz w:val="20"/>
        </w:rPr>
        <w:t xml:space="preserve">is valued as an individual and teaching &amp; learning is based on the understanding that children develop at different rates.  </w:t>
      </w:r>
    </w:p>
    <w:p w:rsidR="0042609B" w:rsidRDefault="0042609B" w:rsidP="006B1112">
      <w:pPr>
        <w:pStyle w:val="NoSpacing"/>
        <w:rPr>
          <w:rFonts w:ascii="Comic Sans MS" w:hAnsi="Comic Sans MS"/>
          <w:sz w:val="20"/>
        </w:rPr>
      </w:pPr>
      <w:r>
        <w:rPr>
          <w:rFonts w:ascii="Comic Sans MS" w:hAnsi="Comic Sans MS"/>
          <w:sz w:val="20"/>
        </w:rPr>
        <w:t xml:space="preserve">At Orleton and </w:t>
      </w:r>
      <w:proofErr w:type="spellStart"/>
      <w:r>
        <w:rPr>
          <w:rFonts w:ascii="Comic Sans MS" w:hAnsi="Comic Sans MS"/>
          <w:sz w:val="20"/>
        </w:rPr>
        <w:t>Kimbolton</w:t>
      </w:r>
      <w:proofErr w:type="spellEnd"/>
      <w:r>
        <w:rPr>
          <w:rFonts w:ascii="Comic Sans MS" w:hAnsi="Comic Sans MS"/>
          <w:sz w:val="20"/>
        </w:rPr>
        <w:t xml:space="preserve"> Primary School we aim to:</w:t>
      </w:r>
    </w:p>
    <w:p w:rsidR="0042609B" w:rsidRDefault="0042609B" w:rsidP="006B1112">
      <w:pPr>
        <w:pStyle w:val="NoSpacing"/>
        <w:rPr>
          <w:rFonts w:ascii="Comic Sans MS" w:hAnsi="Comic Sans MS"/>
          <w:sz w:val="20"/>
        </w:rPr>
      </w:pPr>
    </w:p>
    <w:p w:rsidR="0042609B" w:rsidRDefault="0042609B" w:rsidP="0042609B">
      <w:pPr>
        <w:pStyle w:val="NoSpacing"/>
        <w:numPr>
          <w:ilvl w:val="0"/>
          <w:numId w:val="23"/>
        </w:numPr>
        <w:rPr>
          <w:rFonts w:ascii="Comic Sans MS" w:hAnsi="Comic Sans MS"/>
          <w:sz w:val="20"/>
        </w:rPr>
      </w:pPr>
      <w:r>
        <w:rPr>
          <w:rFonts w:ascii="Comic Sans MS" w:hAnsi="Comic Sans MS"/>
          <w:sz w:val="20"/>
        </w:rPr>
        <w:t xml:space="preserve">Provide a safe, challenging, stimulating, caring and sharing environment which is sensitive to the </w:t>
      </w:r>
      <w:r w:rsidR="00305B7D">
        <w:rPr>
          <w:rFonts w:ascii="Comic Sans MS" w:hAnsi="Comic Sans MS"/>
          <w:sz w:val="20"/>
        </w:rPr>
        <w:t xml:space="preserve">needs of the child including </w:t>
      </w:r>
      <w:r>
        <w:rPr>
          <w:rFonts w:ascii="Comic Sans MS" w:hAnsi="Comic Sans MS"/>
          <w:sz w:val="20"/>
        </w:rPr>
        <w:t>children with additional needs.</w:t>
      </w:r>
    </w:p>
    <w:p w:rsidR="0042609B" w:rsidRDefault="0042609B" w:rsidP="0042609B">
      <w:pPr>
        <w:pStyle w:val="NoSpacing"/>
        <w:numPr>
          <w:ilvl w:val="0"/>
          <w:numId w:val="23"/>
        </w:numPr>
        <w:rPr>
          <w:rFonts w:ascii="Comic Sans MS" w:hAnsi="Comic Sans MS"/>
          <w:sz w:val="20"/>
        </w:rPr>
      </w:pPr>
      <w:r>
        <w:rPr>
          <w:rFonts w:ascii="Comic Sans MS" w:hAnsi="Comic Sans MS"/>
          <w:sz w:val="20"/>
        </w:rPr>
        <w:t>Provide a broad, balance</w:t>
      </w:r>
      <w:r w:rsidR="00305B7D">
        <w:rPr>
          <w:rFonts w:ascii="Comic Sans MS" w:hAnsi="Comic Sans MS"/>
          <w:sz w:val="20"/>
        </w:rPr>
        <w:t>d</w:t>
      </w:r>
      <w:r>
        <w:rPr>
          <w:rFonts w:ascii="Comic Sans MS" w:hAnsi="Comic Sans MS"/>
          <w:sz w:val="20"/>
        </w:rPr>
        <w:t>, relevant and creative curriculum that will set in place firm foundations for furth</w:t>
      </w:r>
      <w:r w:rsidR="008973BD">
        <w:rPr>
          <w:rFonts w:ascii="Comic Sans MS" w:hAnsi="Comic Sans MS"/>
          <w:sz w:val="20"/>
        </w:rPr>
        <w:t>er learning and development in Key S</w:t>
      </w:r>
      <w:r>
        <w:rPr>
          <w:rFonts w:ascii="Comic Sans MS" w:hAnsi="Comic Sans MS"/>
          <w:sz w:val="20"/>
        </w:rPr>
        <w:t>tage 1 and beyond.</w:t>
      </w:r>
    </w:p>
    <w:p w:rsidR="0042609B" w:rsidRDefault="0042609B" w:rsidP="0042609B">
      <w:pPr>
        <w:pStyle w:val="NoSpacing"/>
        <w:numPr>
          <w:ilvl w:val="0"/>
          <w:numId w:val="23"/>
        </w:numPr>
        <w:rPr>
          <w:rFonts w:ascii="Comic Sans MS" w:hAnsi="Comic Sans MS"/>
          <w:sz w:val="20"/>
        </w:rPr>
      </w:pPr>
      <w:r>
        <w:rPr>
          <w:rFonts w:ascii="Comic Sans MS" w:hAnsi="Comic Sans MS"/>
          <w:sz w:val="20"/>
        </w:rPr>
        <w:t>Use an</w:t>
      </w:r>
      <w:r w:rsidR="00305B7D">
        <w:rPr>
          <w:rFonts w:ascii="Comic Sans MS" w:hAnsi="Comic Sans MS"/>
          <w:sz w:val="20"/>
        </w:rPr>
        <w:t>d value what each child can do,</w:t>
      </w:r>
      <w:r>
        <w:rPr>
          <w:rFonts w:ascii="Comic Sans MS" w:hAnsi="Comic Sans MS"/>
          <w:sz w:val="20"/>
        </w:rPr>
        <w:t xml:space="preserve"> assessing their individual needs and helping each child to progress.</w:t>
      </w:r>
    </w:p>
    <w:p w:rsidR="0042609B" w:rsidRDefault="0042609B" w:rsidP="0042609B">
      <w:pPr>
        <w:pStyle w:val="NoSpacing"/>
        <w:numPr>
          <w:ilvl w:val="0"/>
          <w:numId w:val="23"/>
        </w:numPr>
        <w:rPr>
          <w:rFonts w:ascii="Comic Sans MS" w:hAnsi="Comic Sans MS"/>
          <w:sz w:val="20"/>
        </w:rPr>
      </w:pPr>
      <w:r>
        <w:rPr>
          <w:rFonts w:ascii="Comic Sans MS" w:hAnsi="Comic Sans MS"/>
          <w:sz w:val="20"/>
        </w:rPr>
        <w:t>Enable</w:t>
      </w:r>
      <w:r w:rsidR="007F5CF4">
        <w:rPr>
          <w:rFonts w:ascii="Comic Sans MS" w:hAnsi="Comic Sans MS"/>
          <w:sz w:val="20"/>
        </w:rPr>
        <w:t xml:space="preserve"> choice and decision making, fostering independence and self-confidence.</w:t>
      </w:r>
    </w:p>
    <w:p w:rsidR="007F5CF4" w:rsidRDefault="007F5CF4" w:rsidP="0042609B">
      <w:pPr>
        <w:pStyle w:val="NoSpacing"/>
        <w:numPr>
          <w:ilvl w:val="0"/>
          <w:numId w:val="23"/>
        </w:numPr>
        <w:rPr>
          <w:rFonts w:ascii="Comic Sans MS" w:hAnsi="Comic Sans MS"/>
          <w:sz w:val="20"/>
        </w:rPr>
      </w:pPr>
      <w:r>
        <w:rPr>
          <w:rFonts w:ascii="Comic Sans MS" w:hAnsi="Comic Sans MS"/>
          <w:sz w:val="20"/>
        </w:rPr>
        <w:t>Work in partnership with parents and carers, and value their contributions ensuring that all children, irrespective of ethnicity, culture, religion, home language, family background, learning difficulties, disabilities, gender or ability are valued.</w:t>
      </w:r>
    </w:p>
    <w:p w:rsidR="007F5CF4" w:rsidRDefault="007F5CF4" w:rsidP="0042609B">
      <w:pPr>
        <w:pStyle w:val="NoSpacing"/>
        <w:numPr>
          <w:ilvl w:val="0"/>
          <w:numId w:val="23"/>
        </w:numPr>
        <w:rPr>
          <w:rFonts w:ascii="Comic Sans MS" w:hAnsi="Comic Sans MS"/>
          <w:sz w:val="20"/>
        </w:rPr>
      </w:pPr>
      <w:r>
        <w:rPr>
          <w:rFonts w:ascii="Comic Sans MS" w:hAnsi="Comic Sans MS"/>
          <w:sz w:val="20"/>
        </w:rPr>
        <w:t>Provide opportunities whereby children experience a challenging and enjoyable programme of learning and development.</w:t>
      </w:r>
    </w:p>
    <w:p w:rsidR="007F5CF4" w:rsidRDefault="007F5CF4" w:rsidP="0042609B">
      <w:pPr>
        <w:pStyle w:val="NoSpacing"/>
        <w:numPr>
          <w:ilvl w:val="0"/>
          <w:numId w:val="23"/>
        </w:numPr>
        <w:rPr>
          <w:rFonts w:ascii="Comic Sans MS" w:hAnsi="Comic Sans MS"/>
          <w:sz w:val="20"/>
        </w:rPr>
      </w:pPr>
      <w:r>
        <w:rPr>
          <w:rFonts w:ascii="Comic Sans MS" w:hAnsi="Comic Sans MS"/>
          <w:sz w:val="20"/>
        </w:rPr>
        <w:t>Provide experiences for all children, whatever their needs, which are inclusive and supportive.</w:t>
      </w:r>
    </w:p>
    <w:p w:rsidR="0042609B" w:rsidRPr="006B1112" w:rsidRDefault="0042609B" w:rsidP="006B1112">
      <w:pPr>
        <w:pStyle w:val="NoSpacing"/>
        <w:rPr>
          <w:rFonts w:ascii="Comic Sans MS" w:hAnsi="Comic Sans MS"/>
          <w:sz w:val="20"/>
        </w:rPr>
      </w:pPr>
    </w:p>
    <w:p w:rsidR="00CC5AB5" w:rsidRPr="006B1112" w:rsidRDefault="00CC5AB5" w:rsidP="006B1112">
      <w:pPr>
        <w:pStyle w:val="NoSpacing"/>
        <w:rPr>
          <w:rFonts w:ascii="Comic Sans MS" w:hAnsi="Comic Sans MS"/>
          <w:b/>
          <w:sz w:val="24"/>
        </w:rPr>
      </w:pPr>
      <w:r w:rsidRPr="006B1112">
        <w:rPr>
          <w:rFonts w:ascii="Comic Sans MS" w:hAnsi="Comic Sans MS"/>
          <w:b/>
          <w:sz w:val="24"/>
        </w:rPr>
        <w:t xml:space="preserve">Principles of Teaching and Learning </w:t>
      </w:r>
    </w:p>
    <w:p w:rsidR="007F5CF4" w:rsidRPr="006B1112" w:rsidRDefault="00A85CEA" w:rsidP="007F5CF4">
      <w:pPr>
        <w:pStyle w:val="NoSpacing"/>
        <w:rPr>
          <w:rFonts w:ascii="Comic Sans MS" w:eastAsia="Times New Roman" w:hAnsi="Comic Sans MS" w:cs="Times New Roman"/>
          <w:sz w:val="20"/>
          <w:lang w:val="en"/>
        </w:rPr>
      </w:pPr>
      <w:r>
        <w:rPr>
          <w:rFonts w:ascii="Comic Sans MS" w:eastAsia="Times New Roman" w:hAnsi="Comic Sans MS" w:cs="Times New Roman"/>
          <w:sz w:val="20"/>
          <w:lang w:val="en"/>
        </w:rPr>
        <w:t>Our children</w:t>
      </w:r>
      <w:r w:rsidR="007F5CF4" w:rsidRPr="006B1112">
        <w:rPr>
          <w:rFonts w:ascii="Comic Sans MS" w:eastAsia="Times New Roman" w:hAnsi="Comic Sans MS" w:cs="Times New Roman"/>
          <w:sz w:val="20"/>
          <w:lang w:val="en"/>
        </w:rPr>
        <w:t xml:space="preserve"> will mostly b</w:t>
      </w:r>
      <w:r w:rsidR="007F5CF4">
        <w:rPr>
          <w:rFonts w:ascii="Comic Sans MS" w:eastAsia="Times New Roman" w:hAnsi="Comic Sans MS" w:cs="Times New Roman"/>
          <w:sz w:val="20"/>
          <w:lang w:val="en"/>
        </w:rPr>
        <w:t xml:space="preserve">e taught </w:t>
      </w:r>
      <w:r w:rsidR="007F5CF4" w:rsidRPr="00A85CEA">
        <w:rPr>
          <w:rFonts w:ascii="Comic Sans MS" w:eastAsia="Times New Roman" w:hAnsi="Comic Sans MS" w:cs="Times New Roman"/>
          <w:sz w:val="20"/>
          <w:lang w:val="en"/>
        </w:rPr>
        <w:t xml:space="preserve">through </w:t>
      </w:r>
      <w:r>
        <w:rPr>
          <w:rFonts w:ascii="Comic Sans MS" w:eastAsia="Times New Roman" w:hAnsi="Comic Sans MS" w:cs="Times New Roman"/>
          <w:sz w:val="20"/>
          <w:lang w:val="en"/>
        </w:rPr>
        <w:t xml:space="preserve">play, </w:t>
      </w:r>
      <w:r w:rsidRPr="00A85CEA">
        <w:rPr>
          <w:rFonts w:ascii="Comic Sans MS" w:eastAsia="Times New Roman" w:hAnsi="Comic Sans MS" w:cs="Times New Roman"/>
          <w:sz w:val="20"/>
          <w:lang w:val="en"/>
        </w:rPr>
        <w:t xml:space="preserve">practical experiences </w:t>
      </w:r>
      <w:r w:rsidR="007F5CF4" w:rsidRPr="00A85CEA">
        <w:rPr>
          <w:rFonts w:ascii="Comic Sans MS" w:eastAsia="Times New Roman" w:hAnsi="Comic Sans MS" w:cs="Times New Roman"/>
          <w:sz w:val="20"/>
          <w:lang w:val="en"/>
        </w:rPr>
        <w:t xml:space="preserve">and </w:t>
      </w:r>
      <w:r>
        <w:rPr>
          <w:rFonts w:ascii="Comic Sans MS" w:eastAsia="Times New Roman" w:hAnsi="Comic Sans MS" w:cs="Times New Roman"/>
          <w:sz w:val="20"/>
          <w:lang w:val="en"/>
        </w:rPr>
        <w:t>games.</w:t>
      </w:r>
      <w:r w:rsidR="007F5CF4" w:rsidRPr="00A85CEA">
        <w:rPr>
          <w:rFonts w:ascii="Comic Sans MS" w:eastAsia="Times New Roman" w:hAnsi="Comic Sans MS" w:cs="Times New Roman"/>
          <w:sz w:val="20"/>
          <w:lang w:val="en"/>
        </w:rPr>
        <w:t xml:space="preserve">  </w:t>
      </w:r>
      <w:r w:rsidR="007F5CF4">
        <w:rPr>
          <w:rFonts w:ascii="Comic Sans MS" w:eastAsia="Times New Roman" w:hAnsi="Comic Sans MS" w:cs="Times New Roman"/>
          <w:sz w:val="20"/>
          <w:lang w:val="en"/>
        </w:rPr>
        <w:t xml:space="preserve">We try to use our outside area, field and locality, including our local church to enrich our classroom experiences.  </w:t>
      </w:r>
    </w:p>
    <w:p w:rsidR="006B1112" w:rsidRPr="006B1112" w:rsidRDefault="006B1112" w:rsidP="006B1112">
      <w:pPr>
        <w:pStyle w:val="NoSpacing"/>
        <w:rPr>
          <w:rFonts w:ascii="Comic Sans MS" w:hAnsi="Comic Sans MS"/>
          <w:sz w:val="20"/>
        </w:rPr>
      </w:pPr>
    </w:p>
    <w:p w:rsidR="00331D52" w:rsidRPr="006B1112" w:rsidRDefault="00331D52" w:rsidP="006B1112">
      <w:pPr>
        <w:pStyle w:val="NoSpacing"/>
        <w:rPr>
          <w:rFonts w:ascii="Comic Sans MS" w:hAnsi="Comic Sans MS"/>
          <w:b/>
          <w:sz w:val="24"/>
          <w:lang w:val="en"/>
        </w:rPr>
      </w:pPr>
      <w:r w:rsidRPr="006B1112">
        <w:rPr>
          <w:rFonts w:ascii="Comic Sans MS" w:hAnsi="Comic Sans MS"/>
          <w:b/>
          <w:sz w:val="24"/>
          <w:lang w:val="en"/>
        </w:rPr>
        <w:t>Provision</w:t>
      </w:r>
    </w:p>
    <w:p w:rsidR="00331D52" w:rsidRPr="006B1112" w:rsidRDefault="007F5CF4" w:rsidP="006B1112">
      <w:pPr>
        <w:pStyle w:val="NoSpacing"/>
        <w:numPr>
          <w:ilvl w:val="0"/>
          <w:numId w:val="19"/>
        </w:numPr>
        <w:rPr>
          <w:rFonts w:ascii="Comic Sans MS" w:hAnsi="Comic Sans MS"/>
          <w:sz w:val="20"/>
          <w:lang w:val="en"/>
        </w:rPr>
      </w:pPr>
      <w:r>
        <w:rPr>
          <w:rFonts w:ascii="Comic Sans MS" w:hAnsi="Comic Sans MS"/>
          <w:sz w:val="20"/>
          <w:lang w:val="en"/>
        </w:rPr>
        <w:t xml:space="preserve">Our </w:t>
      </w:r>
      <w:proofErr w:type="gramStart"/>
      <w:r>
        <w:rPr>
          <w:rFonts w:ascii="Comic Sans MS" w:hAnsi="Comic Sans MS"/>
          <w:sz w:val="20"/>
          <w:lang w:val="en"/>
        </w:rPr>
        <w:t>staff</w:t>
      </w:r>
      <w:r w:rsidR="00331D52" w:rsidRPr="006B1112">
        <w:rPr>
          <w:rFonts w:ascii="Comic Sans MS" w:hAnsi="Comic Sans MS"/>
          <w:sz w:val="20"/>
          <w:lang w:val="en"/>
        </w:rPr>
        <w:t xml:space="preserve"> are</w:t>
      </w:r>
      <w:proofErr w:type="gramEnd"/>
      <w:r w:rsidR="00331D52" w:rsidRPr="006B1112">
        <w:rPr>
          <w:rFonts w:ascii="Comic Sans MS" w:hAnsi="Comic Sans MS"/>
          <w:sz w:val="20"/>
          <w:lang w:val="en"/>
        </w:rPr>
        <w:t xml:space="preserve"> highly qualified, dedicated, professional and caring Early Years teachers and classroom assistants who plan and work closely together to provide a high quality curriculum.</w:t>
      </w:r>
    </w:p>
    <w:p w:rsidR="00331D52" w:rsidRPr="006B1112" w:rsidRDefault="00331D52" w:rsidP="006B1112">
      <w:pPr>
        <w:pStyle w:val="NoSpacing"/>
        <w:numPr>
          <w:ilvl w:val="0"/>
          <w:numId w:val="19"/>
        </w:numPr>
        <w:rPr>
          <w:rFonts w:ascii="Comic Sans MS" w:hAnsi="Comic Sans MS"/>
          <w:sz w:val="20"/>
          <w:lang w:val="en"/>
        </w:rPr>
      </w:pPr>
      <w:r w:rsidRPr="006B1112">
        <w:rPr>
          <w:rFonts w:ascii="Comic Sans MS" w:hAnsi="Comic Sans MS"/>
          <w:sz w:val="20"/>
          <w:lang w:val="en"/>
        </w:rPr>
        <w:t>We value our parent partnership with an open door policy.</w:t>
      </w:r>
    </w:p>
    <w:p w:rsidR="00331D52" w:rsidRPr="006B1112" w:rsidRDefault="00331D52" w:rsidP="006B1112">
      <w:pPr>
        <w:pStyle w:val="NoSpacing"/>
        <w:numPr>
          <w:ilvl w:val="0"/>
          <w:numId w:val="19"/>
        </w:numPr>
        <w:rPr>
          <w:rFonts w:ascii="Comic Sans MS" w:hAnsi="Comic Sans MS"/>
          <w:sz w:val="20"/>
          <w:lang w:val="en"/>
        </w:rPr>
      </w:pPr>
      <w:r w:rsidRPr="006B1112">
        <w:rPr>
          <w:rFonts w:ascii="Comic Sans MS" w:hAnsi="Comic Sans MS"/>
          <w:sz w:val="20"/>
          <w:lang w:val="en"/>
        </w:rPr>
        <w:t xml:space="preserve">We provide a rich variety of academic, social, artistic, musical </w:t>
      </w:r>
      <w:r w:rsidRPr="0075171D">
        <w:rPr>
          <w:rFonts w:ascii="Comic Sans MS" w:hAnsi="Comic Sans MS"/>
          <w:sz w:val="20"/>
          <w:lang w:val="en"/>
        </w:rPr>
        <w:t>and sporting experiences.</w:t>
      </w:r>
    </w:p>
    <w:p w:rsidR="00331D52" w:rsidRPr="006B1112" w:rsidRDefault="00331D52" w:rsidP="006B1112">
      <w:pPr>
        <w:pStyle w:val="NoSpacing"/>
        <w:numPr>
          <w:ilvl w:val="0"/>
          <w:numId w:val="19"/>
        </w:numPr>
        <w:rPr>
          <w:rFonts w:ascii="Comic Sans MS" w:hAnsi="Comic Sans MS"/>
          <w:sz w:val="20"/>
          <w:lang w:val="en"/>
        </w:rPr>
      </w:pPr>
      <w:r w:rsidRPr="006B1112">
        <w:rPr>
          <w:rFonts w:ascii="Comic Sans MS" w:hAnsi="Comic Sans MS"/>
          <w:sz w:val="20"/>
          <w:lang w:val="en"/>
        </w:rPr>
        <w:t>We have welcoming, child friendly and stimulating indoor and outdoor areas.</w:t>
      </w:r>
    </w:p>
    <w:p w:rsidR="00331D52" w:rsidRPr="006B1112" w:rsidRDefault="00331D52" w:rsidP="006B1112">
      <w:pPr>
        <w:pStyle w:val="NoSpacing"/>
        <w:numPr>
          <w:ilvl w:val="0"/>
          <w:numId w:val="19"/>
        </w:numPr>
        <w:rPr>
          <w:rFonts w:ascii="Comic Sans MS" w:hAnsi="Comic Sans MS"/>
          <w:sz w:val="20"/>
          <w:lang w:val="en"/>
        </w:rPr>
      </w:pPr>
      <w:r w:rsidRPr="006B1112">
        <w:rPr>
          <w:rFonts w:ascii="Comic Sans MS" w:hAnsi="Comic Sans MS"/>
          <w:sz w:val="20"/>
          <w:lang w:val="en"/>
        </w:rPr>
        <w:t>Routines are established so that children begin to anticipate and feel confident to take the next step.  Visual timetables give children the security to know and understand their routines.</w:t>
      </w:r>
    </w:p>
    <w:p w:rsidR="00331D52" w:rsidRPr="006B1112" w:rsidRDefault="00331D52" w:rsidP="006B1112">
      <w:pPr>
        <w:pStyle w:val="NoSpacing"/>
        <w:numPr>
          <w:ilvl w:val="0"/>
          <w:numId w:val="19"/>
        </w:numPr>
        <w:rPr>
          <w:rFonts w:ascii="Comic Sans MS" w:hAnsi="Comic Sans MS"/>
          <w:sz w:val="20"/>
          <w:lang w:val="en"/>
        </w:rPr>
      </w:pPr>
      <w:r w:rsidRPr="006B1112">
        <w:rPr>
          <w:rFonts w:ascii="Comic Sans MS" w:hAnsi="Comic Sans MS"/>
          <w:sz w:val="20"/>
          <w:lang w:val="en"/>
        </w:rPr>
        <w:t>Clearly labelled and easily accessible resources.</w:t>
      </w:r>
    </w:p>
    <w:p w:rsidR="00331D52" w:rsidRPr="006B1112" w:rsidRDefault="00331D52" w:rsidP="006B1112">
      <w:pPr>
        <w:pStyle w:val="NoSpacing"/>
        <w:numPr>
          <w:ilvl w:val="0"/>
          <w:numId w:val="19"/>
        </w:numPr>
        <w:rPr>
          <w:rFonts w:ascii="Comic Sans MS" w:hAnsi="Comic Sans MS"/>
          <w:sz w:val="20"/>
          <w:lang w:val="en"/>
        </w:rPr>
      </w:pPr>
      <w:r w:rsidRPr="006B1112">
        <w:rPr>
          <w:rFonts w:ascii="Comic Sans MS" w:hAnsi="Comic Sans MS"/>
          <w:sz w:val="20"/>
          <w:lang w:val="en"/>
        </w:rPr>
        <w:t>Children fe</w:t>
      </w:r>
      <w:r w:rsidR="00C767F0" w:rsidRPr="006B1112">
        <w:rPr>
          <w:rFonts w:ascii="Comic Sans MS" w:hAnsi="Comic Sans MS"/>
          <w:sz w:val="20"/>
          <w:lang w:val="en"/>
        </w:rPr>
        <w:t>el confident</w:t>
      </w:r>
      <w:r w:rsidRPr="006B1112">
        <w:rPr>
          <w:rFonts w:ascii="Comic Sans MS" w:hAnsi="Comic Sans MS"/>
          <w:sz w:val="20"/>
          <w:lang w:val="en"/>
        </w:rPr>
        <w:t xml:space="preserve"> to have a go without the worry of making mistakes.  </w:t>
      </w:r>
    </w:p>
    <w:p w:rsidR="00C97A2E" w:rsidRPr="00C97A2E" w:rsidRDefault="00C97A2E" w:rsidP="006B1112">
      <w:pPr>
        <w:pStyle w:val="NoSpacing"/>
        <w:rPr>
          <w:rFonts w:ascii="Comic Sans MS" w:hAnsi="Comic Sans MS"/>
          <w:sz w:val="20"/>
        </w:rPr>
      </w:pPr>
    </w:p>
    <w:p w:rsidR="00CC5AB5" w:rsidRPr="00C97A2E" w:rsidRDefault="00CC5AB5" w:rsidP="00C97A2E">
      <w:pPr>
        <w:pStyle w:val="NoSpacing"/>
        <w:rPr>
          <w:rFonts w:ascii="Comic Sans MS" w:hAnsi="Comic Sans MS"/>
          <w:b/>
          <w:sz w:val="24"/>
        </w:rPr>
      </w:pPr>
      <w:r w:rsidRPr="00C97A2E">
        <w:rPr>
          <w:rFonts w:ascii="Comic Sans MS" w:hAnsi="Comic Sans MS"/>
          <w:b/>
          <w:sz w:val="24"/>
        </w:rPr>
        <w:t xml:space="preserve">Our teachers strive to: </w:t>
      </w:r>
    </w:p>
    <w:p w:rsidR="00497DCC" w:rsidRPr="00C97A2E" w:rsidRDefault="00497DCC" w:rsidP="00C97A2E">
      <w:pPr>
        <w:pStyle w:val="NoSpacing"/>
        <w:rPr>
          <w:rFonts w:ascii="Comic Sans MS" w:hAnsi="Comic Sans MS" w:cs="Calibri"/>
          <w:color w:val="000000"/>
          <w:sz w:val="20"/>
        </w:rPr>
      </w:pPr>
      <w:r w:rsidRPr="00C97A2E">
        <w:rPr>
          <w:rFonts w:ascii="Comic Sans MS" w:hAnsi="Comic Sans MS" w:cs="Calibri"/>
          <w:color w:val="000000"/>
          <w:sz w:val="20"/>
        </w:rPr>
        <w:t xml:space="preserve">Build children’s confidence and self esteem </w:t>
      </w:r>
    </w:p>
    <w:p w:rsidR="00497DCC" w:rsidRPr="00C97A2E" w:rsidRDefault="00497DCC" w:rsidP="00C97A2E">
      <w:pPr>
        <w:pStyle w:val="NoSpacing"/>
        <w:numPr>
          <w:ilvl w:val="0"/>
          <w:numId w:val="20"/>
        </w:numPr>
        <w:rPr>
          <w:rFonts w:ascii="Comic Sans MS" w:hAnsi="Comic Sans MS" w:cs="Calibri"/>
          <w:color w:val="000000"/>
          <w:sz w:val="20"/>
        </w:rPr>
      </w:pPr>
      <w:r w:rsidRPr="00C97A2E">
        <w:rPr>
          <w:rFonts w:ascii="Comic Sans MS" w:hAnsi="Comic Sans MS" w:cs="Calibri"/>
          <w:color w:val="000000"/>
          <w:sz w:val="20"/>
        </w:rPr>
        <w:t xml:space="preserve">Develop children’s independence </w:t>
      </w:r>
    </w:p>
    <w:p w:rsidR="00497DCC" w:rsidRPr="00C97A2E" w:rsidRDefault="00497DCC" w:rsidP="00C97A2E">
      <w:pPr>
        <w:pStyle w:val="NoSpacing"/>
        <w:numPr>
          <w:ilvl w:val="0"/>
          <w:numId w:val="20"/>
        </w:numPr>
        <w:rPr>
          <w:rFonts w:ascii="Comic Sans MS" w:hAnsi="Comic Sans MS" w:cs="Calibri"/>
          <w:color w:val="000000"/>
          <w:sz w:val="20"/>
        </w:rPr>
      </w:pPr>
      <w:r w:rsidRPr="00C97A2E">
        <w:rPr>
          <w:rFonts w:ascii="Comic Sans MS" w:hAnsi="Comic Sans MS" w:cs="Calibri"/>
          <w:color w:val="000000"/>
          <w:sz w:val="20"/>
        </w:rPr>
        <w:t xml:space="preserve">Allow all children to experience regular success </w:t>
      </w:r>
    </w:p>
    <w:p w:rsidR="00497DCC" w:rsidRPr="00C97A2E" w:rsidRDefault="00C767F0" w:rsidP="00C97A2E">
      <w:pPr>
        <w:pStyle w:val="NoSpacing"/>
        <w:numPr>
          <w:ilvl w:val="0"/>
          <w:numId w:val="20"/>
        </w:numPr>
        <w:rPr>
          <w:rFonts w:ascii="Comic Sans MS" w:hAnsi="Comic Sans MS" w:cs="Calibri"/>
          <w:color w:val="000000"/>
          <w:sz w:val="20"/>
        </w:rPr>
      </w:pPr>
      <w:r w:rsidRPr="00C97A2E">
        <w:rPr>
          <w:rFonts w:ascii="Comic Sans MS" w:hAnsi="Comic Sans MS" w:cs="Calibri"/>
          <w:color w:val="000000"/>
          <w:sz w:val="20"/>
        </w:rPr>
        <w:t xml:space="preserve">Use practical approaches </w:t>
      </w:r>
      <w:r w:rsidR="00497DCC" w:rsidRPr="00C97A2E">
        <w:rPr>
          <w:rFonts w:ascii="Comic Sans MS" w:hAnsi="Comic Sans MS" w:cs="Calibri"/>
          <w:color w:val="000000"/>
          <w:sz w:val="20"/>
        </w:rPr>
        <w:t xml:space="preserve"> </w:t>
      </w:r>
    </w:p>
    <w:p w:rsidR="00497DCC" w:rsidRPr="00C97A2E" w:rsidRDefault="00497DCC" w:rsidP="00C97A2E">
      <w:pPr>
        <w:pStyle w:val="NoSpacing"/>
        <w:numPr>
          <w:ilvl w:val="0"/>
          <w:numId w:val="20"/>
        </w:numPr>
        <w:rPr>
          <w:rFonts w:ascii="Comic Sans MS" w:hAnsi="Comic Sans MS" w:cs="Calibri"/>
          <w:color w:val="000000"/>
          <w:sz w:val="20"/>
        </w:rPr>
      </w:pPr>
      <w:r w:rsidRPr="00C97A2E">
        <w:rPr>
          <w:rFonts w:ascii="Comic Sans MS" w:hAnsi="Comic Sans MS" w:cs="Calibri"/>
          <w:color w:val="000000"/>
          <w:sz w:val="20"/>
        </w:rPr>
        <w:t>Encourage children to select independently</w:t>
      </w:r>
      <w:r w:rsidR="000C514A">
        <w:rPr>
          <w:rFonts w:ascii="Comic Sans MS" w:hAnsi="Comic Sans MS" w:cs="Calibri"/>
          <w:color w:val="000000"/>
          <w:sz w:val="20"/>
        </w:rPr>
        <w:t>,</w:t>
      </w:r>
      <w:r w:rsidRPr="00C97A2E">
        <w:rPr>
          <w:rFonts w:ascii="Comic Sans MS" w:hAnsi="Comic Sans MS" w:cs="Calibri"/>
          <w:color w:val="000000"/>
          <w:sz w:val="20"/>
        </w:rPr>
        <w:t xml:space="preserve"> resources to help them </w:t>
      </w:r>
    </w:p>
    <w:p w:rsidR="00497DCC" w:rsidRPr="00C97A2E" w:rsidRDefault="00497DCC" w:rsidP="00C97A2E">
      <w:pPr>
        <w:pStyle w:val="NoSpacing"/>
        <w:numPr>
          <w:ilvl w:val="0"/>
          <w:numId w:val="20"/>
        </w:numPr>
        <w:rPr>
          <w:rFonts w:ascii="Comic Sans MS" w:hAnsi="Comic Sans MS" w:cs="Calibri"/>
          <w:color w:val="000000"/>
          <w:sz w:val="20"/>
        </w:rPr>
      </w:pPr>
      <w:r w:rsidRPr="00C97A2E">
        <w:rPr>
          <w:rFonts w:ascii="Comic Sans MS" w:hAnsi="Comic Sans MS" w:cs="Calibri"/>
          <w:color w:val="000000"/>
          <w:sz w:val="20"/>
        </w:rPr>
        <w:t xml:space="preserve">Challenge children of all abilities.  </w:t>
      </w:r>
    </w:p>
    <w:p w:rsidR="00497DCC" w:rsidRPr="00C97A2E" w:rsidRDefault="00497DCC" w:rsidP="00C97A2E">
      <w:pPr>
        <w:pStyle w:val="NoSpacing"/>
        <w:numPr>
          <w:ilvl w:val="0"/>
          <w:numId w:val="20"/>
        </w:numPr>
        <w:rPr>
          <w:rFonts w:ascii="Comic Sans MS" w:hAnsi="Comic Sans MS" w:cs="Calibri"/>
          <w:color w:val="000000"/>
          <w:sz w:val="20"/>
        </w:rPr>
      </w:pPr>
      <w:r w:rsidRPr="00C97A2E">
        <w:rPr>
          <w:rFonts w:ascii="Comic Sans MS" w:hAnsi="Comic Sans MS" w:cs="Calibri"/>
          <w:color w:val="000000"/>
          <w:sz w:val="20"/>
        </w:rPr>
        <w:t xml:space="preserve">Learn from teachers, peers and their own mistakes. </w:t>
      </w:r>
    </w:p>
    <w:p w:rsidR="00C97A2E" w:rsidRPr="00585902" w:rsidRDefault="00C767F0" w:rsidP="00C97A2E">
      <w:pPr>
        <w:pStyle w:val="NoSpacing"/>
        <w:numPr>
          <w:ilvl w:val="0"/>
          <w:numId w:val="20"/>
        </w:numPr>
        <w:rPr>
          <w:rFonts w:ascii="Comic Sans MS" w:hAnsi="Comic Sans MS" w:cs="Calibri"/>
          <w:color w:val="000000"/>
          <w:sz w:val="20"/>
        </w:rPr>
      </w:pPr>
      <w:r w:rsidRPr="00C97A2E">
        <w:rPr>
          <w:rFonts w:ascii="Comic Sans MS" w:hAnsi="Comic Sans MS" w:cs="Calibri"/>
          <w:color w:val="000000"/>
          <w:sz w:val="20"/>
        </w:rPr>
        <w:t>Encourage</w:t>
      </w:r>
      <w:r w:rsidR="00497DCC" w:rsidRPr="00C97A2E">
        <w:rPr>
          <w:rFonts w:ascii="Comic Sans MS" w:hAnsi="Comic Sans MS" w:cs="Calibri"/>
          <w:color w:val="000000"/>
          <w:sz w:val="20"/>
        </w:rPr>
        <w:t xml:space="preserve"> children to ask questions as well as answer them. </w:t>
      </w:r>
    </w:p>
    <w:p w:rsidR="001A66E8" w:rsidRDefault="001A66E8" w:rsidP="00C97A2E">
      <w:pPr>
        <w:pStyle w:val="NoSpacing"/>
        <w:rPr>
          <w:rFonts w:ascii="Comic Sans MS" w:hAnsi="Comic Sans MS"/>
          <w:b/>
          <w:sz w:val="24"/>
        </w:rPr>
      </w:pPr>
    </w:p>
    <w:p w:rsidR="001A66E8" w:rsidRDefault="001A66E8" w:rsidP="00C97A2E">
      <w:pPr>
        <w:pStyle w:val="NoSpacing"/>
        <w:rPr>
          <w:rFonts w:ascii="Comic Sans MS" w:hAnsi="Comic Sans MS"/>
          <w:b/>
          <w:sz w:val="24"/>
        </w:rPr>
      </w:pPr>
    </w:p>
    <w:p w:rsidR="00CC5AB5" w:rsidRPr="00C97A2E" w:rsidRDefault="00CC5AB5" w:rsidP="00C97A2E">
      <w:pPr>
        <w:pStyle w:val="NoSpacing"/>
        <w:rPr>
          <w:rFonts w:ascii="Comic Sans MS" w:hAnsi="Comic Sans MS"/>
          <w:b/>
          <w:sz w:val="24"/>
        </w:rPr>
      </w:pPr>
      <w:r w:rsidRPr="00C97A2E">
        <w:rPr>
          <w:rFonts w:ascii="Comic Sans MS" w:hAnsi="Comic Sans MS"/>
          <w:b/>
          <w:sz w:val="24"/>
        </w:rPr>
        <w:lastRenderedPageBreak/>
        <w:t xml:space="preserve">Curriculum Planning </w:t>
      </w:r>
    </w:p>
    <w:p w:rsidR="00497DCC" w:rsidRPr="00C97A2E" w:rsidRDefault="00060F6F" w:rsidP="00C97A2E">
      <w:pPr>
        <w:pStyle w:val="NoSpacing"/>
        <w:rPr>
          <w:rFonts w:ascii="Comic Sans MS" w:hAnsi="Comic Sans MS"/>
          <w:sz w:val="20"/>
        </w:rPr>
      </w:pPr>
      <w:r>
        <w:rPr>
          <w:rFonts w:ascii="Comic Sans MS" w:hAnsi="Comic Sans MS"/>
          <w:sz w:val="20"/>
        </w:rPr>
        <w:t>We refer to the framework of Development Matters in the Early Years Foundation Stage (EYFS).</w:t>
      </w:r>
      <w:r w:rsidR="000C514A">
        <w:rPr>
          <w:rFonts w:ascii="Comic Sans MS" w:hAnsi="Comic Sans MS"/>
          <w:sz w:val="20"/>
        </w:rPr>
        <w:t xml:space="preserve">  We will implement the new EYFS</w:t>
      </w:r>
      <w:r w:rsidR="00D202D6">
        <w:rPr>
          <w:rFonts w:ascii="Comic Sans MS" w:hAnsi="Comic Sans MS"/>
          <w:sz w:val="20"/>
        </w:rPr>
        <w:t xml:space="preserve"> </w:t>
      </w:r>
      <w:proofErr w:type="spellStart"/>
      <w:r w:rsidR="00D202D6">
        <w:rPr>
          <w:rFonts w:ascii="Comic Sans MS" w:hAnsi="Comic Sans MS"/>
          <w:sz w:val="20"/>
        </w:rPr>
        <w:t>statua</w:t>
      </w:r>
      <w:r w:rsidR="000C514A">
        <w:rPr>
          <w:rFonts w:ascii="Comic Sans MS" w:hAnsi="Comic Sans MS"/>
          <w:sz w:val="20"/>
        </w:rPr>
        <w:t>tory</w:t>
      </w:r>
      <w:proofErr w:type="spellEnd"/>
      <w:r w:rsidR="000C514A">
        <w:rPr>
          <w:rFonts w:ascii="Comic Sans MS" w:hAnsi="Comic Sans MS"/>
          <w:sz w:val="20"/>
        </w:rPr>
        <w:t xml:space="preserve"> framework when it is rolled out in</w:t>
      </w:r>
      <w:r w:rsidR="00D202D6">
        <w:rPr>
          <w:rFonts w:ascii="Comic Sans MS" w:hAnsi="Comic Sans MS"/>
          <w:sz w:val="20"/>
        </w:rPr>
        <w:t xml:space="preserve"> September 2</w:t>
      </w:r>
      <w:r w:rsidR="000C514A">
        <w:rPr>
          <w:rFonts w:ascii="Comic Sans MS" w:hAnsi="Comic Sans MS"/>
          <w:sz w:val="20"/>
        </w:rPr>
        <w:t xml:space="preserve">021. </w:t>
      </w:r>
    </w:p>
    <w:p w:rsidR="00C97A2E" w:rsidRPr="00C97A2E" w:rsidRDefault="00C97A2E" w:rsidP="00C97A2E">
      <w:pPr>
        <w:pStyle w:val="NoSpacing"/>
        <w:rPr>
          <w:rFonts w:ascii="Comic Sans MS" w:hAnsi="Comic Sans MS"/>
          <w:bCs/>
          <w:sz w:val="20"/>
        </w:rPr>
      </w:pPr>
    </w:p>
    <w:p w:rsidR="00CC5AB5" w:rsidRPr="00C97A2E" w:rsidRDefault="006F695E" w:rsidP="00C97A2E">
      <w:pPr>
        <w:pStyle w:val="NoSpacing"/>
        <w:rPr>
          <w:rFonts w:ascii="Comic Sans MS" w:hAnsi="Comic Sans MS"/>
          <w:b/>
          <w:sz w:val="24"/>
        </w:rPr>
      </w:pPr>
      <w:r w:rsidRPr="00C97A2E">
        <w:rPr>
          <w:rFonts w:ascii="Comic Sans MS" w:hAnsi="Comic Sans MS"/>
          <w:b/>
          <w:sz w:val="24"/>
        </w:rPr>
        <w:t>Observation, Planning and Assessment</w:t>
      </w:r>
    </w:p>
    <w:p w:rsidR="006F695E" w:rsidRPr="00C97A2E" w:rsidRDefault="006F695E" w:rsidP="00C97A2E">
      <w:pPr>
        <w:pStyle w:val="NoSpacing"/>
        <w:rPr>
          <w:rFonts w:ascii="Comic Sans MS" w:hAnsi="Comic Sans MS"/>
          <w:sz w:val="20"/>
        </w:rPr>
      </w:pPr>
      <w:r w:rsidRPr="00C97A2E">
        <w:rPr>
          <w:rFonts w:ascii="Comic Sans MS" w:hAnsi="Comic Sans MS"/>
          <w:sz w:val="20"/>
        </w:rPr>
        <w:t xml:space="preserve">At Orleton and </w:t>
      </w:r>
      <w:proofErr w:type="spellStart"/>
      <w:r w:rsidRPr="00C97A2E">
        <w:rPr>
          <w:rFonts w:ascii="Comic Sans MS" w:hAnsi="Comic Sans MS"/>
          <w:sz w:val="20"/>
        </w:rPr>
        <w:t>Kimbolton</w:t>
      </w:r>
      <w:proofErr w:type="spellEnd"/>
      <w:r w:rsidRPr="00C97A2E">
        <w:rPr>
          <w:rFonts w:ascii="Comic Sans MS" w:hAnsi="Comic Sans MS"/>
          <w:sz w:val="20"/>
        </w:rPr>
        <w:t xml:space="preserve"> we hold the individual child at the centre of our planning.  This is achieved through detailed observation and assessment.  This observation an</w:t>
      </w:r>
      <w:r w:rsidR="00A85CEA">
        <w:rPr>
          <w:rFonts w:ascii="Comic Sans MS" w:hAnsi="Comic Sans MS"/>
          <w:sz w:val="20"/>
        </w:rPr>
        <w:t xml:space="preserve">d on-going formative assessment </w:t>
      </w:r>
      <w:r w:rsidRPr="00C97A2E">
        <w:rPr>
          <w:rFonts w:ascii="Comic Sans MS" w:hAnsi="Comic Sans MS"/>
          <w:sz w:val="20"/>
        </w:rPr>
        <w:t>is at the heart of effective early years practise.</w:t>
      </w:r>
    </w:p>
    <w:p w:rsidR="006F695E" w:rsidRPr="00C97A2E" w:rsidRDefault="006F695E" w:rsidP="00C97A2E">
      <w:pPr>
        <w:pStyle w:val="NoSpacing"/>
        <w:rPr>
          <w:rFonts w:ascii="Comic Sans MS" w:hAnsi="Comic Sans MS"/>
          <w:sz w:val="20"/>
        </w:rPr>
      </w:pPr>
      <w:r w:rsidRPr="00C97A2E">
        <w:rPr>
          <w:rFonts w:ascii="Comic Sans MS" w:hAnsi="Comic Sans MS"/>
          <w:sz w:val="20"/>
        </w:rPr>
        <w:t>This is achieved through:</w:t>
      </w:r>
    </w:p>
    <w:p w:rsidR="00AA4238" w:rsidRPr="00305B7D" w:rsidRDefault="00AA4238" w:rsidP="00305B7D">
      <w:pPr>
        <w:pStyle w:val="NoSpacing"/>
        <w:numPr>
          <w:ilvl w:val="0"/>
          <w:numId w:val="22"/>
        </w:numPr>
        <w:rPr>
          <w:rFonts w:ascii="Comic Sans MS" w:hAnsi="Comic Sans MS"/>
          <w:sz w:val="20"/>
        </w:rPr>
      </w:pPr>
      <w:r w:rsidRPr="00C97A2E">
        <w:rPr>
          <w:rFonts w:ascii="Comic Sans MS" w:hAnsi="Comic Sans MS"/>
          <w:sz w:val="20"/>
        </w:rPr>
        <w:t>Observing children as they act and interact in their p</w:t>
      </w:r>
      <w:r w:rsidR="00585902">
        <w:rPr>
          <w:rFonts w:ascii="Comic Sans MS" w:hAnsi="Comic Sans MS"/>
          <w:sz w:val="20"/>
        </w:rPr>
        <w:t xml:space="preserve">lay, everyday activities, </w:t>
      </w:r>
      <w:proofErr w:type="gramStart"/>
      <w:r w:rsidR="00585902">
        <w:rPr>
          <w:rFonts w:ascii="Comic Sans MS" w:hAnsi="Comic Sans MS"/>
          <w:sz w:val="20"/>
        </w:rPr>
        <w:t>child</w:t>
      </w:r>
      <w:proofErr w:type="gramEnd"/>
      <w:r w:rsidR="00585902">
        <w:rPr>
          <w:rFonts w:ascii="Comic Sans MS" w:hAnsi="Comic Sans MS"/>
          <w:sz w:val="20"/>
        </w:rPr>
        <w:t>-</w:t>
      </w:r>
      <w:r w:rsidRPr="00C97A2E">
        <w:rPr>
          <w:rFonts w:ascii="Comic Sans MS" w:hAnsi="Comic Sans MS"/>
          <w:sz w:val="20"/>
        </w:rPr>
        <w:t>initiated activities a</w:t>
      </w:r>
      <w:r w:rsidR="00C97A2E">
        <w:rPr>
          <w:rFonts w:ascii="Comic Sans MS" w:hAnsi="Comic Sans MS"/>
          <w:sz w:val="20"/>
        </w:rPr>
        <w:t>nd</w:t>
      </w:r>
      <w:r w:rsidRPr="00C97A2E">
        <w:rPr>
          <w:rFonts w:ascii="Comic Sans MS" w:hAnsi="Comic Sans MS"/>
          <w:sz w:val="20"/>
        </w:rPr>
        <w:t xml:space="preserve"> planned activities, and learning from and sharing with parents about what the child does at home</w:t>
      </w:r>
      <w:r w:rsidR="00A07104">
        <w:rPr>
          <w:rFonts w:ascii="Comic Sans MS" w:hAnsi="Comic Sans MS"/>
          <w:sz w:val="20"/>
        </w:rPr>
        <w:t xml:space="preserve"> through the developing</w:t>
      </w:r>
      <w:r w:rsidR="00A85CEA">
        <w:rPr>
          <w:rFonts w:ascii="Comic Sans MS" w:hAnsi="Comic Sans MS"/>
          <w:sz w:val="20"/>
        </w:rPr>
        <w:t xml:space="preserve"> use of electronic Learning Jo</w:t>
      </w:r>
      <w:r w:rsidR="00A07104">
        <w:rPr>
          <w:rFonts w:ascii="Comic Sans MS" w:hAnsi="Comic Sans MS"/>
          <w:sz w:val="20"/>
        </w:rPr>
        <w:t>urneys &amp; Parental contributi</w:t>
      </w:r>
      <w:r w:rsidR="00797858">
        <w:rPr>
          <w:rFonts w:ascii="Comic Sans MS" w:hAnsi="Comic Sans MS"/>
          <w:sz w:val="20"/>
        </w:rPr>
        <w:t>ons (&amp; Wow moments).</w:t>
      </w:r>
    </w:p>
    <w:p w:rsidR="00AA4238" w:rsidRPr="00C97A2E" w:rsidRDefault="00AA4238" w:rsidP="00C97A2E">
      <w:pPr>
        <w:pStyle w:val="NoSpacing"/>
        <w:numPr>
          <w:ilvl w:val="0"/>
          <w:numId w:val="22"/>
        </w:numPr>
        <w:rPr>
          <w:rFonts w:ascii="Comic Sans MS" w:hAnsi="Comic Sans MS"/>
          <w:sz w:val="20"/>
        </w:rPr>
      </w:pPr>
      <w:r w:rsidRPr="00C97A2E">
        <w:rPr>
          <w:rFonts w:ascii="Comic Sans MS" w:hAnsi="Comic Sans MS"/>
          <w:sz w:val="20"/>
        </w:rPr>
        <w:t>Considering ways to support the child to strengthen and deepen their current learning and development.</w:t>
      </w:r>
    </w:p>
    <w:p w:rsidR="00C0157C" w:rsidRPr="00C97A2E" w:rsidRDefault="00AA4238" w:rsidP="00C97A2E">
      <w:pPr>
        <w:pStyle w:val="NoSpacing"/>
        <w:numPr>
          <w:ilvl w:val="0"/>
          <w:numId w:val="22"/>
        </w:numPr>
        <w:rPr>
          <w:rFonts w:ascii="Comic Sans MS" w:hAnsi="Comic Sans MS"/>
          <w:sz w:val="20"/>
        </w:rPr>
      </w:pPr>
      <w:r w:rsidRPr="00C97A2E">
        <w:rPr>
          <w:rFonts w:ascii="Comic Sans MS" w:hAnsi="Comic Sans MS"/>
          <w:sz w:val="20"/>
        </w:rPr>
        <w:t>Considering the individuals</w:t>
      </w:r>
      <w:r w:rsidR="00C97A2E">
        <w:rPr>
          <w:rFonts w:ascii="Comic Sans MS" w:hAnsi="Comic Sans MS"/>
          <w:sz w:val="20"/>
        </w:rPr>
        <w:t>’</w:t>
      </w:r>
      <w:r w:rsidRPr="00C97A2E">
        <w:rPr>
          <w:rFonts w:ascii="Comic Sans MS" w:hAnsi="Comic Sans MS"/>
          <w:sz w:val="20"/>
        </w:rPr>
        <w:t xml:space="preserve"> needs, interests, and stage of de</w:t>
      </w:r>
      <w:r w:rsidR="000C514A">
        <w:rPr>
          <w:rFonts w:ascii="Comic Sans MS" w:hAnsi="Comic Sans MS"/>
          <w:sz w:val="20"/>
        </w:rPr>
        <w:t>velopment of each child in our</w:t>
      </w:r>
      <w:r w:rsidRPr="00C97A2E">
        <w:rPr>
          <w:rFonts w:ascii="Comic Sans MS" w:hAnsi="Comic Sans MS"/>
          <w:sz w:val="20"/>
        </w:rPr>
        <w:t xml:space="preserve"> care.  This information is then effectively used to plan a challenging and enjoyable experience for each child in all areas of learning and development.</w:t>
      </w:r>
    </w:p>
    <w:p w:rsidR="00C97A2E" w:rsidRPr="00C97A2E" w:rsidRDefault="00C97A2E" w:rsidP="00C97A2E">
      <w:pPr>
        <w:pStyle w:val="NoSpacing"/>
        <w:rPr>
          <w:rFonts w:ascii="Comic Sans MS" w:hAnsi="Comic Sans MS"/>
          <w:sz w:val="20"/>
        </w:rPr>
      </w:pPr>
    </w:p>
    <w:p w:rsidR="00CC5AB5" w:rsidRPr="00C97A2E" w:rsidRDefault="00C0157C" w:rsidP="00C97A2E">
      <w:pPr>
        <w:pStyle w:val="NoSpacing"/>
        <w:rPr>
          <w:rFonts w:ascii="Comic Sans MS" w:hAnsi="Comic Sans MS" w:cs="Calibri"/>
          <w:b/>
          <w:color w:val="000000"/>
          <w:sz w:val="24"/>
          <w:u w:val="single"/>
        </w:rPr>
      </w:pPr>
      <w:r w:rsidRPr="00C97A2E">
        <w:rPr>
          <w:rFonts w:ascii="Comic Sans MS" w:hAnsi="Comic Sans MS" w:cs="Calibri"/>
          <w:b/>
          <w:color w:val="000000"/>
          <w:sz w:val="24"/>
          <w:u w:val="single"/>
        </w:rPr>
        <w:t xml:space="preserve">Moderating and review </w:t>
      </w:r>
    </w:p>
    <w:p w:rsidR="00C0157C" w:rsidRPr="00C97A2E" w:rsidRDefault="00C0157C" w:rsidP="00C97A2E">
      <w:pPr>
        <w:pStyle w:val="NoSpacing"/>
        <w:rPr>
          <w:rFonts w:ascii="Comic Sans MS" w:hAnsi="Comic Sans MS" w:cs="Calibri"/>
          <w:color w:val="000000"/>
          <w:sz w:val="20"/>
        </w:rPr>
      </w:pPr>
      <w:r w:rsidRPr="00C97A2E">
        <w:rPr>
          <w:rFonts w:ascii="Comic Sans MS" w:hAnsi="Comic Sans MS" w:cs="Calibri"/>
          <w:color w:val="000000"/>
          <w:sz w:val="20"/>
        </w:rPr>
        <w:t>Please see th</w:t>
      </w:r>
      <w:r w:rsidR="008B4993">
        <w:rPr>
          <w:rFonts w:ascii="Comic Sans MS" w:hAnsi="Comic Sans MS" w:cs="Calibri"/>
          <w:color w:val="000000"/>
          <w:sz w:val="20"/>
        </w:rPr>
        <w:t>e school wide monitoring cycle</w:t>
      </w:r>
      <w:r w:rsidRPr="00C97A2E">
        <w:rPr>
          <w:rFonts w:ascii="Comic Sans MS" w:hAnsi="Comic Sans MS" w:cs="Calibri"/>
          <w:color w:val="000000"/>
          <w:sz w:val="20"/>
        </w:rPr>
        <w:t xml:space="preserve"> and the governor monitoring overview for details of review dates.</w:t>
      </w:r>
    </w:p>
    <w:p w:rsidR="00585902" w:rsidRDefault="00060F6F" w:rsidP="00C97A2E">
      <w:pPr>
        <w:pStyle w:val="NoSpacing"/>
        <w:rPr>
          <w:rFonts w:ascii="Comic Sans MS" w:hAnsi="Comic Sans MS" w:cs="Calibri"/>
          <w:color w:val="000000"/>
          <w:sz w:val="20"/>
        </w:rPr>
      </w:pPr>
      <w:r>
        <w:rPr>
          <w:rFonts w:ascii="Comic Sans MS" w:hAnsi="Comic Sans MS" w:cs="Calibri"/>
          <w:color w:val="000000"/>
          <w:sz w:val="20"/>
        </w:rPr>
        <w:t>Subject</w:t>
      </w:r>
      <w:r w:rsidR="00C0157C" w:rsidRPr="00C97A2E">
        <w:rPr>
          <w:rFonts w:ascii="Comic Sans MS" w:hAnsi="Comic Sans MS" w:cs="Calibri"/>
          <w:color w:val="000000"/>
          <w:sz w:val="20"/>
        </w:rPr>
        <w:t xml:space="preserve"> reviews will take place every 3 – 4 years and will involve a review of the policy, monitoring of planning and the coverage of the curriculum alongside triangu</w:t>
      </w:r>
      <w:r w:rsidR="00C97A2E">
        <w:rPr>
          <w:rFonts w:ascii="Comic Sans MS" w:hAnsi="Comic Sans MS" w:cs="Calibri"/>
          <w:color w:val="000000"/>
          <w:sz w:val="20"/>
        </w:rPr>
        <w:t>lation with books and lesson ob</w:t>
      </w:r>
      <w:r w:rsidR="00C0157C" w:rsidRPr="00C97A2E">
        <w:rPr>
          <w:rFonts w:ascii="Comic Sans MS" w:hAnsi="Comic Sans MS" w:cs="Calibri"/>
          <w:color w:val="000000"/>
          <w:sz w:val="20"/>
        </w:rPr>
        <w:t>servations to ensure both quality and progression of skills within our schools rich curriculum provision.</w:t>
      </w:r>
      <w:r>
        <w:rPr>
          <w:rFonts w:ascii="Comic Sans MS" w:hAnsi="Comic Sans MS" w:cs="Calibri"/>
          <w:color w:val="000000"/>
          <w:sz w:val="20"/>
        </w:rPr>
        <w:t xml:space="preserve">  </w:t>
      </w:r>
      <w:r w:rsidR="00305B7D">
        <w:rPr>
          <w:rFonts w:ascii="Comic Sans MS" w:hAnsi="Comic Sans MS" w:cs="Calibri"/>
          <w:color w:val="000000"/>
          <w:sz w:val="20"/>
        </w:rPr>
        <w:t xml:space="preserve">Moderation takes place </w:t>
      </w:r>
      <w:r>
        <w:rPr>
          <w:rFonts w:ascii="Comic Sans MS" w:hAnsi="Comic Sans MS" w:cs="Calibri"/>
          <w:color w:val="000000"/>
          <w:sz w:val="20"/>
        </w:rPr>
        <w:t>within our school cluster group and with the LA/advisor</w:t>
      </w:r>
      <w:r w:rsidR="00305B7D">
        <w:rPr>
          <w:rFonts w:ascii="Comic Sans MS" w:hAnsi="Comic Sans MS" w:cs="Calibri"/>
          <w:color w:val="000000"/>
          <w:sz w:val="20"/>
        </w:rPr>
        <w:t xml:space="preserve">, </w:t>
      </w:r>
      <w:r>
        <w:rPr>
          <w:rFonts w:ascii="Comic Sans MS" w:hAnsi="Comic Sans MS" w:cs="Calibri"/>
          <w:color w:val="000000"/>
          <w:sz w:val="20"/>
        </w:rPr>
        <w:t xml:space="preserve">as well as across both our schools.  </w:t>
      </w:r>
    </w:p>
    <w:p w:rsidR="00585902" w:rsidRDefault="00585902" w:rsidP="00C97A2E">
      <w:pPr>
        <w:pStyle w:val="NoSpacing"/>
        <w:rPr>
          <w:rFonts w:ascii="Comic Sans MS" w:hAnsi="Comic Sans MS" w:cs="Calibri"/>
          <w:color w:val="000000"/>
          <w:sz w:val="20"/>
        </w:rPr>
      </w:pPr>
    </w:p>
    <w:p w:rsidR="004F7357" w:rsidRPr="00585902" w:rsidRDefault="008B4993" w:rsidP="00C97A2E">
      <w:pPr>
        <w:pStyle w:val="NoSpacing"/>
        <w:rPr>
          <w:rFonts w:ascii="Comic Sans MS" w:hAnsi="Comic Sans MS" w:cs="Calibri"/>
          <w:color w:val="000000"/>
          <w:sz w:val="20"/>
        </w:rPr>
      </w:pPr>
      <w:r w:rsidRPr="00585902">
        <w:rPr>
          <w:rFonts w:ascii="Comic Sans MS" w:hAnsi="Comic Sans MS" w:cs="Calibri"/>
          <w:sz w:val="20"/>
        </w:rPr>
        <w:t>(</w:t>
      </w:r>
      <w:r w:rsidR="00797858" w:rsidRPr="00585902">
        <w:rPr>
          <w:rFonts w:ascii="Comic Sans MS" w:hAnsi="Comic Sans MS" w:cs="Calibri"/>
          <w:sz w:val="20"/>
        </w:rPr>
        <w:t>This will be d</w:t>
      </w:r>
      <w:r w:rsidRPr="00585902">
        <w:rPr>
          <w:rFonts w:ascii="Comic Sans MS" w:hAnsi="Comic Sans MS" w:cs="Calibri"/>
          <w:sz w:val="20"/>
        </w:rPr>
        <w:t xml:space="preserve">ependent upon latest </w:t>
      </w:r>
      <w:r w:rsidR="00797858" w:rsidRPr="00585902">
        <w:rPr>
          <w:rFonts w:ascii="Comic Sans MS" w:hAnsi="Comic Sans MS" w:cs="Calibri"/>
          <w:sz w:val="20"/>
        </w:rPr>
        <w:t>Government Covid-19 advice and guidelines</w:t>
      </w:r>
      <w:r w:rsidRPr="00585902">
        <w:rPr>
          <w:rFonts w:ascii="Comic Sans MS" w:hAnsi="Comic Sans MS" w:cs="Calibri"/>
          <w:sz w:val="20"/>
        </w:rPr>
        <w:t>).</w:t>
      </w:r>
      <w:r w:rsidR="00060F6F" w:rsidRPr="00585902">
        <w:rPr>
          <w:rFonts w:ascii="Comic Sans MS" w:hAnsi="Comic Sans MS" w:cs="Calibri"/>
          <w:sz w:val="20"/>
        </w:rPr>
        <w:t xml:space="preserve">                                      </w:t>
      </w:r>
    </w:p>
    <w:p w:rsidR="00060F6F" w:rsidRDefault="00060F6F" w:rsidP="00C97A2E">
      <w:pPr>
        <w:pStyle w:val="NoSpacing"/>
        <w:rPr>
          <w:rFonts w:ascii="Comic Sans MS" w:hAnsi="Comic Sans MS" w:cs="Calibri"/>
          <w:color w:val="000000"/>
          <w:sz w:val="20"/>
        </w:rPr>
      </w:pPr>
    </w:p>
    <w:p w:rsidR="00060F6F" w:rsidRDefault="00060F6F" w:rsidP="00C97A2E">
      <w:pPr>
        <w:pStyle w:val="NoSpacing"/>
        <w:rPr>
          <w:rFonts w:ascii="Comic Sans MS" w:hAnsi="Comic Sans MS" w:cs="Calibri"/>
          <w:color w:val="000000"/>
          <w:sz w:val="20"/>
        </w:rPr>
      </w:pPr>
    </w:p>
    <w:p w:rsidR="00060F6F" w:rsidRDefault="00060F6F" w:rsidP="00C97A2E">
      <w:pPr>
        <w:pStyle w:val="NoSpacing"/>
        <w:rPr>
          <w:rFonts w:ascii="Comic Sans MS" w:hAnsi="Comic Sans MS" w:cs="Calibri"/>
          <w:color w:val="000000"/>
          <w:sz w:val="20"/>
        </w:rPr>
      </w:pPr>
    </w:p>
    <w:p w:rsidR="00060F6F" w:rsidRDefault="00060F6F" w:rsidP="00C97A2E">
      <w:pPr>
        <w:pStyle w:val="NoSpacing"/>
        <w:rPr>
          <w:rFonts w:ascii="Comic Sans MS" w:hAnsi="Comic Sans MS" w:cs="Calibri"/>
          <w:color w:val="000000"/>
          <w:sz w:val="20"/>
        </w:rPr>
      </w:pPr>
    </w:p>
    <w:p w:rsidR="00060F6F" w:rsidRDefault="00060F6F" w:rsidP="00C97A2E">
      <w:pPr>
        <w:pStyle w:val="NoSpacing"/>
        <w:rPr>
          <w:rFonts w:ascii="Comic Sans MS" w:hAnsi="Comic Sans MS" w:cs="Calibri"/>
          <w:color w:val="000000"/>
          <w:sz w:val="20"/>
        </w:rPr>
      </w:pPr>
    </w:p>
    <w:p w:rsidR="00060F6F" w:rsidRDefault="00060F6F" w:rsidP="00C97A2E">
      <w:pPr>
        <w:pStyle w:val="NoSpacing"/>
        <w:rPr>
          <w:rFonts w:ascii="Comic Sans MS" w:hAnsi="Comic Sans MS" w:cs="Calibri"/>
          <w:color w:val="000000"/>
          <w:sz w:val="20"/>
        </w:rPr>
      </w:pPr>
    </w:p>
    <w:p w:rsidR="00060F6F" w:rsidRPr="00C97A2E" w:rsidRDefault="00060F6F" w:rsidP="00C97A2E">
      <w:pPr>
        <w:pStyle w:val="NoSpacing"/>
        <w:rPr>
          <w:rFonts w:ascii="Comic Sans MS" w:hAnsi="Comic Sans MS" w:cs="Calibri"/>
          <w:color w:val="000000"/>
          <w:sz w:val="20"/>
        </w:rPr>
      </w:pPr>
    </w:p>
    <w:sectPr w:rsidR="00060F6F" w:rsidRPr="00C97A2E" w:rsidSect="005959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34"/>
    <w:multiLevelType w:val="hybridMultilevel"/>
    <w:tmpl w:val="0612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F6C3E"/>
    <w:multiLevelType w:val="hybridMultilevel"/>
    <w:tmpl w:val="9294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173DE0"/>
    <w:multiLevelType w:val="hybridMultilevel"/>
    <w:tmpl w:val="E024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F3F85"/>
    <w:multiLevelType w:val="multilevel"/>
    <w:tmpl w:val="005C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9120C"/>
    <w:multiLevelType w:val="hybridMultilevel"/>
    <w:tmpl w:val="B4E65A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0E1B31"/>
    <w:multiLevelType w:val="hybridMultilevel"/>
    <w:tmpl w:val="D10675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82229"/>
    <w:multiLevelType w:val="hybridMultilevel"/>
    <w:tmpl w:val="7D581D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33CC5"/>
    <w:multiLevelType w:val="hybridMultilevel"/>
    <w:tmpl w:val="48F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83739"/>
    <w:multiLevelType w:val="hybridMultilevel"/>
    <w:tmpl w:val="6C9C3E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485BA7"/>
    <w:multiLevelType w:val="hybridMultilevel"/>
    <w:tmpl w:val="ADB81E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8B48C6"/>
    <w:multiLevelType w:val="hybridMultilevel"/>
    <w:tmpl w:val="4D0087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F1412D"/>
    <w:multiLevelType w:val="hybridMultilevel"/>
    <w:tmpl w:val="1BBA12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1791E"/>
    <w:multiLevelType w:val="hybridMultilevel"/>
    <w:tmpl w:val="94B4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666A1B"/>
    <w:multiLevelType w:val="hybridMultilevel"/>
    <w:tmpl w:val="C65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7B4CF0"/>
    <w:multiLevelType w:val="hybridMultilevel"/>
    <w:tmpl w:val="BA5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8D36DD"/>
    <w:multiLevelType w:val="hybridMultilevel"/>
    <w:tmpl w:val="EEFCDC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3C3751"/>
    <w:multiLevelType w:val="hybridMultilevel"/>
    <w:tmpl w:val="ABC2AB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074FDF"/>
    <w:multiLevelType w:val="hybridMultilevel"/>
    <w:tmpl w:val="B0DC6F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7"/>
  </w:num>
  <w:num w:numId="5">
    <w:abstractNumId w:val="11"/>
  </w:num>
  <w:num w:numId="6">
    <w:abstractNumId w:val="4"/>
  </w:num>
  <w:num w:numId="7">
    <w:abstractNumId w:val="1"/>
  </w:num>
  <w:num w:numId="8">
    <w:abstractNumId w:val="15"/>
  </w:num>
  <w:num w:numId="9">
    <w:abstractNumId w:val="18"/>
  </w:num>
  <w:num w:numId="10">
    <w:abstractNumId w:val="16"/>
  </w:num>
  <w:num w:numId="11">
    <w:abstractNumId w:val="3"/>
  </w:num>
  <w:num w:numId="12">
    <w:abstractNumId w:val="0"/>
  </w:num>
  <w:num w:numId="13">
    <w:abstractNumId w:val="5"/>
  </w:num>
  <w:num w:numId="14">
    <w:abstractNumId w:val="10"/>
  </w:num>
  <w:num w:numId="15">
    <w:abstractNumId w:val="14"/>
  </w:num>
  <w:num w:numId="16">
    <w:abstractNumId w:val="22"/>
  </w:num>
  <w:num w:numId="17">
    <w:abstractNumId w:val="20"/>
  </w:num>
  <w:num w:numId="18">
    <w:abstractNumId w:val="8"/>
  </w:num>
  <w:num w:numId="19">
    <w:abstractNumId w:val="12"/>
  </w:num>
  <w:num w:numId="20">
    <w:abstractNumId w:val="7"/>
  </w:num>
  <w:num w:numId="21">
    <w:abstractNumId w:val="13"/>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5"/>
    <w:rsid w:val="00053470"/>
    <w:rsid w:val="00060F6F"/>
    <w:rsid w:val="000C514A"/>
    <w:rsid w:val="001A66E8"/>
    <w:rsid w:val="00211E2E"/>
    <w:rsid w:val="002247AA"/>
    <w:rsid w:val="00281B35"/>
    <w:rsid w:val="00305B7D"/>
    <w:rsid w:val="00331D52"/>
    <w:rsid w:val="00345A11"/>
    <w:rsid w:val="00371247"/>
    <w:rsid w:val="0042609B"/>
    <w:rsid w:val="00487257"/>
    <w:rsid w:val="00497DCC"/>
    <w:rsid w:val="004E0DAC"/>
    <w:rsid w:val="004F7357"/>
    <w:rsid w:val="0054106A"/>
    <w:rsid w:val="00585902"/>
    <w:rsid w:val="00595922"/>
    <w:rsid w:val="005A574F"/>
    <w:rsid w:val="005B077C"/>
    <w:rsid w:val="00673B5C"/>
    <w:rsid w:val="006A39A7"/>
    <w:rsid w:val="006B1112"/>
    <w:rsid w:val="006F695E"/>
    <w:rsid w:val="0075171D"/>
    <w:rsid w:val="00797858"/>
    <w:rsid w:val="007F5CF4"/>
    <w:rsid w:val="008973BD"/>
    <w:rsid w:val="008B4993"/>
    <w:rsid w:val="00985506"/>
    <w:rsid w:val="00A07104"/>
    <w:rsid w:val="00A85CEA"/>
    <w:rsid w:val="00AA4238"/>
    <w:rsid w:val="00AB3499"/>
    <w:rsid w:val="00B1658F"/>
    <w:rsid w:val="00C0157C"/>
    <w:rsid w:val="00C618B1"/>
    <w:rsid w:val="00C725BD"/>
    <w:rsid w:val="00C767F0"/>
    <w:rsid w:val="00C96678"/>
    <w:rsid w:val="00C97A2E"/>
    <w:rsid w:val="00CC5AB5"/>
    <w:rsid w:val="00D202D6"/>
    <w:rsid w:val="00E55D74"/>
    <w:rsid w:val="00F42F30"/>
    <w:rsid w:val="00F562D6"/>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NormalWeb">
    <w:name w:val="Normal (Web)"/>
    <w:basedOn w:val="Normal"/>
    <w:uiPriority w:val="99"/>
    <w:unhideWhenUsed/>
    <w:rsid w:val="000534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59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A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157C"/>
    <w:pPr>
      <w:ind w:left="720"/>
      <w:contextualSpacing/>
    </w:pPr>
  </w:style>
  <w:style w:type="paragraph" w:styleId="NormalWeb">
    <w:name w:val="Normal (Web)"/>
    <w:basedOn w:val="Normal"/>
    <w:uiPriority w:val="99"/>
    <w:unhideWhenUsed/>
    <w:rsid w:val="000534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5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2152-4DBD-4B04-9A49-5B789BA1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Emma Jenkins</cp:lastModifiedBy>
  <cp:revision>2</cp:revision>
  <cp:lastPrinted>2017-10-31T13:38:00Z</cp:lastPrinted>
  <dcterms:created xsi:type="dcterms:W3CDTF">2020-09-10T09:08:00Z</dcterms:created>
  <dcterms:modified xsi:type="dcterms:W3CDTF">2020-09-10T09:08:00Z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-1776038030</vt:i4>
  </property>
</Properties>
</file>